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D8C" w:rsidRDefault="00FA45FA" w:rsidP="00063D8C">
      <w:pPr>
        <w:ind w:firstLine="720"/>
        <w:jc w:val="both"/>
        <w:rPr>
          <w:sz w:val="24"/>
        </w:rPr>
      </w:pPr>
      <w:bookmarkStart w:id="0" w:name="_GoBack"/>
      <w:r>
        <w:rPr>
          <w:b/>
          <w:sz w:val="24"/>
        </w:rPr>
        <w:t xml:space="preserve">Лекция </w:t>
      </w:r>
      <w:r w:rsidR="00D17A0C">
        <w:rPr>
          <w:b/>
          <w:sz w:val="24"/>
        </w:rPr>
        <w:t>8</w:t>
      </w:r>
      <w:r>
        <w:rPr>
          <w:b/>
          <w:sz w:val="24"/>
        </w:rPr>
        <w:t xml:space="preserve">. </w:t>
      </w:r>
      <w:r w:rsidR="00063D8C">
        <w:rPr>
          <w:b/>
          <w:sz w:val="24"/>
        </w:rPr>
        <w:t>Гендерные стереотипы, или Мужчины и женщины в глазах общества</w:t>
      </w:r>
    </w:p>
    <w:bookmarkEnd w:id="0"/>
    <w:p w:rsidR="00063D8C" w:rsidRDefault="00063D8C" w:rsidP="00063D8C">
      <w:pPr>
        <w:ind w:firstLine="720"/>
        <w:jc w:val="both"/>
        <w:rPr>
          <w:sz w:val="24"/>
        </w:rPr>
      </w:pPr>
    </w:p>
    <w:p w:rsidR="00063D8C" w:rsidRDefault="00063D8C" w:rsidP="00063D8C">
      <w:pPr>
        <w:ind w:firstLine="720"/>
        <w:jc w:val="both"/>
        <w:rPr>
          <w:sz w:val="24"/>
        </w:rPr>
      </w:pPr>
      <w:r>
        <w:rPr>
          <w:sz w:val="24"/>
        </w:rPr>
        <w:t>В этой главе речь идет о том, как общественное сознание представляет себе образы мужчин и женщин, исходя из сложившихся веками стереотипов, т. е. убеждений. Вы узнаете, что эти стереотипы распространяются и на младенцев, хотя они не успели еще обзавестись мужскими и женскими чертами характера. Говорится также о неравенстве мужчин и женщин в социальном и правовом статусе и причинах этого. В заключение обсуждается вопрос о взглядах общества на социальное предназначение мужчин и женщин.</w:t>
      </w:r>
    </w:p>
    <w:p w:rsidR="00063D8C" w:rsidRDefault="00063D8C" w:rsidP="00063D8C">
      <w:pPr>
        <w:ind w:firstLine="720"/>
        <w:jc w:val="both"/>
        <w:rPr>
          <w:sz w:val="24"/>
        </w:rPr>
      </w:pPr>
    </w:p>
    <w:p w:rsidR="00063D8C" w:rsidRDefault="00063D8C" w:rsidP="00063D8C">
      <w:pPr>
        <w:ind w:firstLine="720"/>
        <w:jc w:val="both"/>
        <w:rPr>
          <w:sz w:val="24"/>
        </w:rPr>
      </w:pPr>
      <w:r>
        <w:rPr>
          <w:b/>
          <w:i/>
          <w:sz w:val="24"/>
        </w:rPr>
        <w:t>2.1. Образы мужчин и женщин в массовом сознании</w:t>
      </w:r>
    </w:p>
    <w:p w:rsidR="00063D8C" w:rsidRDefault="00063D8C" w:rsidP="00063D8C">
      <w:pPr>
        <w:ind w:firstLine="720"/>
        <w:jc w:val="both"/>
        <w:rPr>
          <w:sz w:val="24"/>
        </w:rPr>
      </w:pPr>
    </w:p>
    <w:p w:rsidR="00063D8C" w:rsidRDefault="00063D8C" w:rsidP="00063D8C">
      <w:pPr>
        <w:ind w:firstLine="720"/>
        <w:jc w:val="both"/>
        <w:rPr>
          <w:sz w:val="24"/>
        </w:rPr>
      </w:pPr>
      <w:r>
        <w:rPr>
          <w:sz w:val="24"/>
        </w:rPr>
        <w:t>Веками у людей складывались стереотипные представления об образе мужчины и женщины, которые до сих пор распространяются на всех представителей того или иного пола, независимо от их индивидуальных особенностей и возраста. Эти стереотипы касаются как личностных черт мужчин и женщин, так и особенностей их поведения.</w:t>
      </w:r>
    </w:p>
    <w:p w:rsidR="00063D8C" w:rsidRDefault="00063D8C" w:rsidP="00063D8C">
      <w:pPr>
        <w:ind w:firstLine="720"/>
        <w:jc w:val="both"/>
        <w:rPr>
          <w:sz w:val="24"/>
        </w:rPr>
      </w:pPr>
      <w:r>
        <w:rPr>
          <w:sz w:val="24"/>
        </w:rPr>
        <w:t xml:space="preserve">И. Броверман с соавторами </w:t>
      </w:r>
      <w:r w:rsidRPr="00205FD3">
        <w:rPr>
          <w:sz w:val="24"/>
        </w:rPr>
        <w:t>(</w:t>
      </w:r>
      <w:r>
        <w:rPr>
          <w:sz w:val="24"/>
          <w:lang w:val="en-US"/>
        </w:rPr>
        <w:t>I</w:t>
      </w:r>
      <w:r w:rsidRPr="00205FD3">
        <w:rPr>
          <w:sz w:val="24"/>
        </w:rPr>
        <w:t xml:space="preserve">. </w:t>
      </w:r>
      <w:r>
        <w:rPr>
          <w:sz w:val="24"/>
          <w:lang w:val="en-US"/>
        </w:rPr>
        <w:t>Browerman</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xml:space="preserve">., </w:t>
      </w:r>
      <w:r>
        <w:rPr>
          <w:sz w:val="24"/>
        </w:rPr>
        <w:t>1972) попросили юношей и девушек дать характеристику типичному мужчине и типичной женщине. В результате для тех и других выявился различный набор качеств (табл. 2.1).</w:t>
      </w:r>
    </w:p>
    <w:p w:rsidR="00063D8C" w:rsidRDefault="00063D8C" w:rsidP="00063D8C">
      <w:pPr>
        <w:ind w:firstLine="720"/>
        <w:jc w:val="both"/>
        <w:rPr>
          <w:sz w:val="24"/>
        </w:rPr>
      </w:pPr>
    </w:p>
    <w:p w:rsidR="00063D8C" w:rsidRDefault="00063D8C" w:rsidP="00063D8C">
      <w:pPr>
        <w:jc w:val="both"/>
        <w:rPr>
          <w:sz w:val="24"/>
        </w:rPr>
      </w:pPr>
      <w:r>
        <w:rPr>
          <w:b/>
          <w:sz w:val="24"/>
        </w:rPr>
        <w:t>Таблица 2.1. Стереотипы типичных черт мужчин и женщин</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6"/>
        <w:gridCol w:w="5387"/>
      </w:tblGrid>
      <w:tr w:rsidR="00063D8C" w:rsidTr="00DC4FFD">
        <w:trPr>
          <w:trHeight w:val="77"/>
        </w:trPr>
        <w:tc>
          <w:tcPr>
            <w:tcW w:w="5386" w:type="dxa"/>
          </w:tcPr>
          <w:p w:rsidR="00063D8C" w:rsidRDefault="00063D8C" w:rsidP="00DC4FFD">
            <w:pPr>
              <w:jc w:val="center"/>
              <w:rPr>
                <w:sz w:val="24"/>
              </w:rPr>
            </w:pPr>
            <w:r>
              <w:rPr>
                <w:b/>
                <w:sz w:val="24"/>
              </w:rPr>
              <w:t>Типичный мужчина</w:t>
            </w:r>
          </w:p>
        </w:tc>
        <w:tc>
          <w:tcPr>
            <w:tcW w:w="5387" w:type="dxa"/>
          </w:tcPr>
          <w:p w:rsidR="00063D8C" w:rsidRDefault="00063D8C" w:rsidP="00DC4FFD">
            <w:pPr>
              <w:jc w:val="center"/>
              <w:rPr>
                <w:sz w:val="24"/>
              </w:rPr>
            </w:pPr>
            <w:r>
              <w:rPr>
                <w:b/>
                <w:sz w:val="24"/>
              </w:rPr>
              <w:t>Типичная женщина</w:t>
            </w:r>
          </w:p>
        </w:tc>
      </w:tr>
      <w:tr w:rsidR="00063D8C" w:rsidTr="00DC4FFD">
        <w:trPr>
          <w:trHeight w:val="2206"/>
        </w:trPr>
        <w:tc>
          <w:tcPr>
            <w:tcW w:w="5386" w:type="dxa"/>
          </w:tcPr>
          <w:p w:rsidR="00063D8C" w:rsidRDefault="00063D8C" w:rsidP="00DC4FFD">
            <w:pPr>
              <w:jc w:val="both"/>
              <w:rPr>
                <w:sz w:val="24"/>
              </w:rPr>
            </w:pPr>
            <w:r>
              <w:rPr>
                <w:sz w:val="24"/>
              </w:rPr>
              <w:t>Агрессивный</w:t>
            </w:r>
          </w:p>
          <w:p w:rsidR="00063D8C" w:rsidRDefault="00063D8C" w:rsidP="00DC4FFD">
            <w:pPr>
              <w:jc w:val="both"/>
              <w:rPr>
                <w:sz w:val="24"/>
              </w:rPr>
            </w:pPr>
            <w:r>
              <w:rPr>
                <w:sz w:val="24"/>
              </w:rPr>
              <w:t>Предприимчивый</w:t>
            </w:r>
          </w:p>
          <w:p w:rsidR="00063D8C" w:rsidRDefault="00063D8C" w:rsidP="00DC4FFD">
            <w:pPr>
              <w:jc w:val="both"/>
              <w:rPr>
                <w:sz w:val="24"/>
              </w:rPr>
            </w:pPr>
            <w:r>
              <w:rPr>
                <w:sz w:val="24"/>
              </w:rPr>
              <w:t>Доминирующий</w:t>
            </w:r>
          </w:p>
          <w:p w:rsidR="00063D8C" w:rsidRDefault="00063D8C" w:rsidP="00DC4FFD">
            <w:pPr>
              <w:jc w:val="both"/>
              <w:rPr>
                <w:sz w:val="24"/>
              </w:rPr>
            </w:pPr>
            <w:r>
              <w:rPr>
                <w:sz w:val="24"/>
              </w:rPr>
              <w:t>Независимый</w:t>
            </w:r>
          </w:p>
          <w:p w:rsidR="00063D8C" w:rsidRDefault="00063D8C" w:rsidP="00DC4FFD">
            <w:pPr>
              <w:jc w:val="both"/>
              <w:rPr>
                <w:sz w:val="24"/>
              </w:rPr>
            </w:pPr>
            <w:r>
              <w:rPr>
                <w:sz w:val="24"/>
              </w:rPr>
              <w:t>Скрывающий эмоции</w:t>
            </w:r>
          </w:p>
          <w:p w:rsidR="00063D8C" w:rsidRDefault="00063D8C" w:rsidP="00DC4FFD">
            <w:pPr>
              <w:jc w:val="both"/>
              <w:rPr>
                <w:sz w:val="24"/>
              </w:rPr>
            </w:pPr>
            <w:r>
              <w:rPr>
                <w:sz w:val="24"/>
              </w:rPr>
              <w:t>Любит математику и науку</w:t>
            </w:r>
          </w:p>
          <w:p w:rsidR="00063D8C" w:rsidRDefault="00063D8C" w:rsidP="00DC4FFD">
            <w:pPr>
              <w:jc w:val="both"/>
              <w:rPr>
                <w:sz w:val="24"/>
              </w:rPr>
            </w:pPr>
            <w:r>
              <w:rPr>
                <w:sz w:val="24"/>
              </w:rPr>
              <w:t>Обладает деловыми навыками</w:t>
            </w:r>
          </w:p>
          <w:p w:rsidR="00063D8C" w:rsidRDefault="00063D8C" w:rsidP="00DC4FFD">
            <w:pPr>
              <w:jc w:val="both"/>
              <w:rPr>
                <w:sz w:val="24"/>
              </w:rPr>
            </w:pPr>
            <w:r>
              <w:rPr>
                <w:sz w:val="24"/>
              </w:rPr>
              <w:t>Знает, как осваивать мир</w:t>
            </w:r>
          </w:p>
          <w:p w:rsidR="00063D8C" w:rsidRDefault="00063D8C" w:rsidP="00DC4FFD">
            <w:pPr>
              <w:jc w:val="both"/>
              <w:rPr>
                <w:sz w:val="24"/>
              </w:rPr>
            </w:pPr>
            <w:r>
              <w:rPr>
                <w:sz w:val="24"/>
              </w:rPr>
              <w:t>Легко принимает решения</w:t>
            </w:r>
          </w:p>
          <w:p w:rsidR="00063D8C" w:rsidRDefault="00063D8C" w:rsidP="00DC4FFD">
            <w:pPr>
              <w:jc w:val="both"/>
              <w:rPr>
                <w:sz w:val="24"/>
              </w:rPr>
            </w:pPr>
            <w:r>
              <w:rPr>
                <w:sz w:val="24"/>
              </w:rPr>
              <w:t>Самодостаточен</w:t>
            </w:r>
          </w:p>
          <w:p w:rsidR="00063D8C" w:rsidRDefault="00063D8C" w:rsidP="00DC4FFD">
            <w:pPr>
              <w:jc w:val="both"/>
              <w:rPr>
                <w:sz w:val="24"/>
              </w:rPr>
            </w:pPr>
            <w:r>
              <w:rPr>
                <w:sz w:val="24"/>
              </w:rPr>
              <w:t>Свободно говорит о сексе с другими</w:t>
            </w:r>
            <w:r w:rsidRPr="00205FD3">
              <w:rPr>
                <w:sz w:val="24"/>
              </w:rPr>
              <w:t xml:space="preserve"> </w:t>
            </w:r>
            <w:r>
              <w:rPr>
                <w:sz w:val="24"/>
              </w:rPr>
              <w:t>мужчинами</w:t>
            </w:r>
          </w:p>
        </w:tc>
        <w:tc>
          <w:tcPr>
            <w:tcW w:w="5387" w:type="dxa"/>
          </w:tcPr>
          <w:p w:rsidR="00063D8C" w:rsidRDefault="00063D8C" w:rsidP="00DC4FFD">
            <w:pPr>
              <w:jc w:val="both"/>
              <w:rPr>
                <w:sz w:val="24"/>
              </w:rPr>
            </w:pPr>
            <w:r>
              <w:rPr>
                <w:sz w:val="24"/>
              </w:rPr>
              <w:t>Тактичная</w:t>
            </w:r>
          </w:p>
          <w:p w:rsidR="00063D8C" w:rsidRDefault="00063D8C" w:rsidP="00DC4FFD">
            <w:pPr>
              <w:jc w:val="both"/>
              <w:rPr>
                <w:sz w:val="24"/>
              </w:rPr>
            </w:pPr>
            <w:r>
              <w:rPr>
                <w:sz w:val="24"/>
              </w:rPr>
              <w:t>Проявляет расположение</w:t>
            </w:r>
          </w:p>
          <w:p w:rsidR="00063D8C" w:rsidRDefault="00063D8C" w:rsidP="00DC4FFD">
            <w:pPr>
              <w:jc w:val="both"/>
              <w:rPr>
                <w:sz w:val="24"/>
              </w:rPr>
            </w:pPr>
            <w:r>
              <w:rPr>
                <w:sz w:val="24"/>
              </w:rPr>
              <w:t>Нежная</w:t>
            </w:r>
          </w:p>
          <w:p w:rsidR="00063D8C" w:rsidRDefault="00063D8C" w:rsidP="00DC4FFD">
            <w:pPr>
              <w:jc w:val="both"/>
              <w:rPr>
                <w:sz w:val="24"/>
              </w:rPr>
            </w:pPr>
            <w:r>
              <w:rPr>
                <w:sz w:val="24"/>
              </w:rPr>
              <w:t>Не использует грубых выражений</w:t>
            </w:r>
          </w:p>
          <w:p w:rsidR="00063D8C" w:rsidRDefault="00063D8C" w:rsidP="00DC4FFD">
            <w:pPr>
              <w:jc w:val="both"/>
              <w:rPr>
                <w:sz w:val="24"/>
              </w:rPr>
            </w:pPr>
            <w:r>
              <w:rPr>
                <w:sz w:val="24"/>
              </w:rPr>
              <w:t>Понимает чувства других</w:t>
            </w:r>
          </w:p>
          <w:p w:rsidR="00063D8C" w:rsidRDefault="00063D8C" w:rsidP="00DC4FFD">
            <w:pPr>
              <w:jc w:val="both"/>
              <w:rPr>
                <w:sz w:val="24"/>
              </w:rPr>
            </w:pPr>
            <w:r>
              <w:rPr>
                <w:sz w:val="24"/>
              </w:rPr>
              <w:t>Разговорчивая</w:t>
            </w:r>
          </w:p>
          <w:p w:rsidR="00063D8C" w:rsidRDefault="00063D8C" w:rsidP="00DC4FFD">
            <w:pPr>
              <w:jc w:val="both"/>
              <w:rPr>
                <w:sz w:val="24"/>
              </w:rPr>
            </w:pPr>
            <w:r>
              <w:rPr>
                <w:sz w:val="24"/>
              </w:rPr>
              <w:t>Религиозная</w:t>
            </w:r>
          </w:p>
          <w:p w:rsidR="00063D8C" w:rsidRDefault="00063D8C" w:rsidP="00DC4FFD">
            <w:pPr>
              <w:jc w:val="both"/>
              <w:rPr>
                <w:sz w:val="24"/>
              </w:rPr>
            </w:pPr>
            <w:r>
              <w:rPr>
                <w:sz w:val="24"/>
              </w:rPr>
              <w:t>Интересуется собственной внешностью</w:t>
            </w:r>
          </w:p>
          <w:p w:rsidR="00063D8C" w:rsidRDefault="00063D8C" w:rsidP="00DC4FFD">
            <w:pPr>
              <w:jc w:val="both"/>
              <w:rPr>
                <w:sz w:val="24"/>
              </w:rPr>
            </w:pPr>
            <w:r>
              <w:rPr>
                <w:sz w:val="24"/>
              </w:rPr>
              <w:t>Ценит искусство и литературу</w:t>
            </w:r>
          </w:p>
          <w:p w:rsidR="00063D8C" w:rsidRDefault="00063D8C" w:rsidP="00DC4FFD">
            <w:pPr>
              <w:jc w:val="both"/>
              <w:rPr>
                <w:sz w:val="24"/>
              </w:rPr>
            </w:pPr>
            <w:r>
              <w:rPr>
                <w:sz w:val="24"/>
              </w:rPr>
              <w:t>Сильно нуждается в защите</w:t>
            </w:r>
          </w:p>
          <w:p w:rsidR="00063D8C" w:rsidRDefault="00063D8C" w:rsidP="00DC4FFD">
            <w:pPr>
              <w:jc w:val="both"/>
              <w:rPr>
                <w:sz w:val="24"/>
              </w:rPr>
            </w:pPr>
            <w:r>
              <w:rPr>
                <w:sz w:val="24"/>
              </w:rPr>
              <w:t>Аккуратная в привычках</w:t>
            </w:r>
          </w:p>
          <w:p w:rsidR="00063D8C" w:rsidRDefault="00063D8C" w:rsidP="00DC4FFD">
            <w:pPr>
              <w:jc w:val="both"/>
              <w:rPr>
                <w:sz w:val="24"/>
              </w:rPr>
            </w:pPr>
            <w:r>
              <w:rPr>
                <w:sz w:val="24"/>
              </w:rPr>
              <w:t>Спокойная</w:t>
            </w:r>
          </w:p>
        </w:tc>
      </w:tr>
    </w:tbl>
    <w:p w:rsidR="00063D8C" w:rsidRDefault="00063D8C" w:rsidP="00063D8C">
      <w:pPr>
        <w:ind w:firstLine="720"/>
        <w:jc w:val="both"/>
        <w:rPr>
          <w:sz w:val="24"/>
        </w:rPr>
      </w:pPr>
    </w:p>
    <w:p w:rsidR="00063D8C" w:rsidRDefault="00063D8C" w:rsidP="00063D8C">
      <w:pPr>
        <w:ind w:firstLine="720"/>
        <w:jc w:val="both"/>
        <w:rPr>
          <w:sz w:val="24"/>
        </w:rPr>
      </w:pPr>
      <w:r>
        <w:rPr>
          <w:sz w:val="24"/>
        </w:rPr>
        <w:t xml:space="preserve">Полоролевые стереотипы в неменьшей степени присущи и профессионалам, близко знакомым с психологией. И. Броверман с коллегами изучил описания мужчин и женщин, данные клиническими практиками, психиатрами и социальными работниками. Обнаружилась общая для них установка, что компетентность больше присуща мужчине, чем женщине. Женщины же характеризовались как более послушные, менее объективные и подверженные внешнему влиянию, менее агрессивные и состязательные, легко раздражающиеся по незначительным поводам. Ф. Гейс </w:t>
      </w:r>
      <w:r w:rsidRPr="00205FD3">
        <w:rPr>
          <w:sz w:val="24"/>
        </w:rPr>
        <w:t>(</w:t>
      </w:r>
      <w:r>
        <w:rPr>
          <w:sz w:val="24"/>
          <w:lang w:val="en-US"/>
        </w:rPr>
        <w:t>F</w:t>
      </w:r>
      <w:r w:rsidRPr="00205FD3">
        <w:rPr>
          <w:sz w:val="24"/>
        </w:rPr>
        <w:t xml:space="preserve">. </w:t>
      </w:r>
      <w:r>
        <w:rPr>
          <w:sz w:val="24"/>
          <w:lang w:val="en-US"/>
        </w:rPr>
        <w:t>Geis</w:t>
      </w:r>
      <w:r w:rsidRPr="00205FD3">
        <w:rPr>
          <w:sz w:val="24"/>
        </w:rPr>
        <w:t xml:space="preserve">, </w:t>
      </w:r>
      <w:r>
        <w:rPr>
          <w:sz w:val="24"/>
        </w:rPr>
        <w:t>1993) показано, что во многих случаях психологи игнорировали или преуменьшали проявление агрессии женщинами и заботливости мужчинами.</w:t>
      </w:r>
    </w:p>
    <w:p w:rsidR="00063D8C" w:rsidRDefault="00063D8C" w:rsidP="00063D8C">
      <w:pPr>
        <w:ind w:firstLine="720"/>
        <w:jc w:val="both"/>
        <w:rPr>
          <w:sz w:val="24"/>
        </w:rPr>
      </w:pPr>
      <w:r>
        <w:rPr>
          <w:sz w:val="24"/>
        </w:rPr>
        <w:t xml:space="preserve">Дж. Мак-Ки и А. Шериффс </w:t>
      </w:r>
      <w:r w:rsidRPr="00205FD3">
        <w:rPr>
          <w:sz w:val="24"/>
        </w:rPr>
        <w:t>(</w:t>
      </w:r>
      <w:r>
        <w:rPr>
          <w:sz w:val="24"/>
          <w:lang w:val="en-US"/>
        </w:rPr>
        <w:t>J</w:t>
      </w:r>
      <w:r w:rsidRPr="00205FD3">
        <w:rPr>
          <w:sz w:val="24"/>
        </w:rPr>
        <w:t xml:space="preserve">. </w:t>
      </w:r>
      <w:r>
        <w:rPr>
          <w:sz w:val="24"/>
          <w:lang w:val="en-US"/>
        </w:rPr>
        <w:t>McKee</w:t>
      </w:r>
      <w:r w:rsidRPr="00205FD3">
        <w:rPr>
          <w:sz w:val="24"/>
        </w:rPr>
        <w:t xml:space="preserve">, </w:t>
      </w:r>
      <w:r>
        <w:rPr>
          <w:sz w:val="24"/>
          <w:lang w:val="en-US"/>
        </w:rPr>
        <w:t>A</w:t>
      </w:r>
      <w:r w:rsidRPr="00205FD3">
        <w:rPr>
          <w:sz w:val="24"/>
        </w:rPr>
        <w:t xml:space="preserve">. </w:t>
      </w:r>
      <w:r>
        <w:rPr>
          <w:sz w:val="24"/>
          <w:lang w:val="en-US"/>
        </w:rPr>
        <w:t>Sheriffs</w:t>
      </w:r>
      <w:r w:rsidRPr="00205FD3">
        <w:rPr>
          <w:sz w:val="24"/>
        </w:rPr>
        <w:t xml:space="preserve">, </w:t>
      </w:r>
      <w:r>
        <w:rPr>
          <w:sz w:val="24"/>
        </w:rPr>
        <w:t>1957) пришли к выводу, что типично мужской образ — это набор черт, связанный с социально неограничивающим стилем поведения, компетенцией и рациональными способностями, активностью</w:t>
      </w:r>
      <w:r w:rsidRPr="00205FD3">
        <w:rPr>
          <w:sz w:val="24"/>
        </w:rPr>
        <w:t xml:space="preserve"> </w:t>
      </w:r>
      <w:r>
        <w:rPr>
          <w:sz w:val="24"/>
        </w:rPr>
        <w:t xml:space="preserve">и эффективностью. Типично женский образ, напротив, включает социальные и коммуникативные умения, теплоту и эмоциональную поддержку. В целом мужчинам приписывается больше положительных качеств, чем женщинам. При этом авторы считают, что чрезмерная акцентуация как типично маскулинных, так и типично фемининных черт приобретает уже негативную оценочную окраску: типично отрицательными качествами мужчины признаются грубость, авторитаризм, излишний рационализм и т. п., женщин — </w:t>
      </w:r>
      <w:r>
        <w:rPr>
          <w:sz w:val="24"/>
        </w:rPr>
        <w:lastRenderedPageBreak/>
        <w:t>формализм, пассивность, излишняя эмоциональность и т. п.</w:t>
      </w:r>
    </w:p>
    <w:p w:rsidR="00063D8C" w:rsidRDefault="00063D8C" w:rsidP="00063D8C">
      <w:pPr>
        <w:ind w:firstLine="720"/>
        <w:jc w:val="both"/>
        <w:rPr>
          <w:sz w:val="24"/>
        </w:rPr>
      </w:pPr>
      <w:r>
        <w:rPr>
          <w:sz w:val="24"/>
        </w:rPr>
        <w:t>Обнаружено также, что мужчины демонстрируют гораздо б</w:t>
      </w:r>
      <w:r>
        <w:rPr>
          <w:i/>
          <w:sz w:val="24"/>
        </w:rPr>
        <w:t>о</w:t>
      </w:r>
      <w:r>
        <w:rPr>
          <w:sz w:val="24"/>
        </w:rPr>
        <w:t>льшую согласованность в отношении типично мужских качеств, чем женщины — женских.</w:t>
      </w:r>
    </w:p>
    <w:p w:rsidR="00063D8C" w:rsidRDefault="00063D8C" w:rsidP="00063D8C">
      <w:pPr>
        <w:ind w:firstLine="720"/>
        <w:jc w:val="both"/>
        <w:rPr>
          <w:sz w:val="24"/>
        </w:rPr>
      </w:pPr>
      <w:r>
        <w:rPr>
          <w:sz w:val="24"/>
        </w:rPr>
        <w:t xml:space="preserve">Дж. Уильямс и Д. Бест </w:t>
      </w:r>
      <w:r w:rsidRPr="00205FD3">
        <w:rPr>
          <w:sz w:val="24"/>
        </w:rPr>
        <w:t>(</w:t>
      </w:r>
      <w:r>
        <w:rPr>
          <w:sz w:val="24"/>
          <w:lang w:val="en-US"/>
        </w:rPr>
        <w:t>J</w:t>
      </w:r>
      <w:r w:rsidRPr="00205FD3">
        <w:rPr>
          <w:sz w:val="24"/>
        </w:rPr>
        <w:t xml:space="preserve">. </w:t>
      </w:r>
      <w:r>
        <w:rPr>
          <w:sz w:val="24"/>
          <w:lang w:val="en-US"/>
        </w:rPr>
        <w:t>Williams</w:t>
      </w:r>
      <w:r w:rsidRPr="00205FD3">
        <w:rPr>
          <w:sz w:val="24"/>
        </w:rPr>
        <w:t xml:space="preserve">, </w:t>
      </w:r>
      <w:r>
        <w:rPr>
          <w:sz w:val="24"/>
          <w:lang w:val="en-US"/>
        </w:rPr>
        <w:t>D</w:t>
      </w:r>
      <w:r w:rsidRPr="00205FD3">
        <w:rPr>
          <w:sz w:val="24"/>
        </w:rPr>
        <w:t xml:space="preserve">. </w:t>
      </w:r>
      <w:r>
        <w:rPr>
          <w:sz w:val="24"/>
          <w:lang w:val="en-US"/>
        </w:rPr>
        <w:t>Best</w:t>
      </w:r>
      <w:r w:rsidRPr="00205FD3">
        <w:rPr>
          <w:sz w:val="24"/>
        </w:rPr>
        <w:t xml:space="preserve">, </w:t>
      </w:r>
      <w:r>
        <w:rPr>
          <w:sz w:val="24"/>
        </w:rPr>
        <w:t>1990) предложили испытуемым из 25 стран использовать 300 наиболее употребительных прилагательных, описывающих личностные черты, для характеристики мужчин и женщин. Они выявили, что мужчинам приписывались 48 слов, а женщинам — 25 (табл. 2.2).</w:t>
      </w:r>
    </w:p>
    <w:p w:rsidR="00063D8C" w:rsidRDefault="00063D8C" w:rsidP="00063D8C">
      <w:pPr>
        <w:ind w:firstLine="720"/>
        <w:jc w:val="both"/>
        <w:rPr>
          <w:sz w:val="24"/>
        </w:rPr>
      </w:pPr>
    </w:p>
    <w:p w:rsidR="00063D8C" w:rsidRDefault="00063D8C" w:rsidP="00063D8C">
      <w:pPr>
        <w:jc w:val="both"/>
        <w:rPr>
          <w:sz w:val="24"/>
        </w:rPr>
      </w:pPr>
      <w:r>
        <w:rPr>
          <w:b/>
          <w:sz w:val="24"/>
        </w:rPr>
        <w:t>Таблица 2.2.</w:t>
      </w:r>
      <w:r w:rsidRPr="00205FD3">
        <w:rPr>
          <w:b/>
          <w:sz w:val="24"/>
        </w:rPr>
        <w:t xml:space="preserve"> </w:t>
      </w:r>
      <w:r>
        <w:rPr>
          <w:b/>
          <w:sz w:val="24"/>
        </w:rPr>
        <w:t xml:space="preserve">Качества, ассоциирующиеся только с мужчинами или только с женщинами минимум в 19 из 25 стран </w:t>
      </w:r>
      <w:r>
        <w:rPr>
          <w:sz w:val="24"/>
        </w:rPr>
        <w:t>(количество стран указано в скобках)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6"/>
        <w:gridCol w:w="5387"/>
      </w:tblGrid>
      <w:tr w:rsidR="00063D8C" w:rsidTr="00DC4FFD">
        <w:trPr>
          <w:trHeight w:val="77"/>
        </w:trPr>
        <w:tc>
          <w:tcPr>
            <w:tcW w:w="5386" w:type="dxa"/>
          </w:tcPr>
          <w:p w:rsidR="00063D8C" w:rsidRDefault="00063D8C" w:rsidP="00DC4FFD">
            <w:pPr>
              <w:jc w:val="center"/>
              <w:rPr>
                <w:sz w:val="24"/>
              </w:rPr>
            </w:pPr>
            <w:r>
              <w:rPr>
                <w:b/>
                <w:sz w:val="24"/>
              </w:rPr>
              <w:t>Качества, ассоциируемые с мужчинами</w:t>
            </w:r>
          </w:p>
        </w:tc>
        <w:tc>
          <w:tcPr>
            <w:tcW w:w="5387" w:type="dxa"/>
          </w:tcPr>
          <w:p w:rsidR="00063D8C" w:rsidRDefault="00063D8C" w:rsidP="00DC4FFD">
            <w:pPr>
              <w:jc w:val="center"/>
              <w:rPr>
                <w:sz w:val="24"/>
              </w:rPr>
            </w:pPr>
            <w:r>
              <w:rPr>
                <w:b/>
                <w:sz w:val="24"/>
              </w:rPr>
              <w:t>Качества, ассоциируемые с женщинами</w:t>
            </w:r>
          </w:p>
        </w:tc>
      </w:tr>
      <w:tr w:rsidR="00063D8C" w:rsidTr="00DC4FFD">
        <w:trPr>
          <w:trHeight w:val="4740"/>
        </w:trPr>
        <w:tc>
          <w:tcPr>
            <w:tcW w:w="5386" w:type="dxa"/>
          </w:tcPr>
          <w:p w:rsidR="00063D8C" w:rsidRDefault="00063D8C" w:rsidP="00DC4FFD">
            <w:pPr>
              <w:jc w:val="both"/>
              <w:rPr>
                <w:sz w:val="24"/>
              </w:rPr>
            </w:pPr>
            <w:r>
              <w:rPr>
                <w:sz w:val="24"/>
              </w:rPr>
              <w:t>Агрессивный (24), Активный (23), Амбициозный (22), Бесстрастный (20), Властный (24), Громкий (21), Грубый (23), Дерзкий (24), Доминирующий (25), Жестокий (21), Жестокосердный (21), Заносчивый (20), Изобретательный (22), Инициативный (21), Искусный (19), Крепкий (23), Ленивый (21), Логичный (22), Мудрый (23), Мужественный (25), Напористый (20), Недобрый (19), Независимый (25), Неорганизованный (21), Неосторожный (20), Неотесанный (21), Несносный (19), Неумолимый (24), Неэмоциональный (23), Оппортунистический (20), Прогрессивный (20), Рациональный (20), Реалистичный (20), Самоуверенный (21), Серьезный (20), Сильный (25), Склонный к риску (25), Суровый (23), Трезвомыслящий (21), Тупоголовый (21), Убедительный (25), Уверенный (19), Хвастливый (19), Храбрый (23)</w:t>
            </w:r>
          </w:p>
        </w:tc>
        <w:tc>
          <w:tcPr>
            <w:tcW w:w="5387" w:type="dxa"/>
          </w:tcPr>
          <w:p w:rsidR="00063D8C" w:rsidRDefault="00063D8C" w:rsidP="00DC4FFD">
            <w:pPr>
              <w:jc w:val="both"/>
              <w:rPr>
                <w:sz w:val="24"/>
              </w:rPr>
            </w:pPr>
            <w:r>
              <w:rPr>
                <w:sz w:val="24"/>
              </w:rPr>
              <w:t>Боязливая (23), Добрая (19), Жеманная (20), Женственная (24), Зависимая (23), Застенчивая (19), Кроткая (19), Любопытная (21), Мечтательная (24), Мягкая (21), Мягкосердечная (23), Нежная (24), Очаровательная (20), Покорная (25), Привлекательная (23), Приятная (19), Разговорчивая (20), Сексуальная (22), Сентиментальная (25), Слабая (23), Спокойная (21), Суеверная (25), Тревожная (19), Чувствительная (24), Эмоциональная (23)</w:t>
            </w:r>
          </w:p>
        </w:tc>
      </w:tr>
    </w:tbl>
    <w:p w:rsidR="00063D8C" w:rsidRPr="00205FD3" w:rsidRDefault="00063D8C" w:rsidP="00063D8C">
      <w:pPr>
        <w:ind w:firstLine="720"/>
        <w:jc w:val="both"/>
        <w:rPr>
          <w:sz w:val="24"/>
        </w:rPr>
      </w:pPr>
    </w:p>
    <w:p w:rsidR="00063D8C" w:rsidRPr="00205FD3" w:rsidRDefault="00063D8C" w:rsidP="00063D8C">
      <w:pPr>
        <w:ind w:firstLine="720"/>
        <w:jc w:val="both"/>
        <w:rPr>
          <w:sz w:val="24"/>
        </w:rPr>
      </w:pPr>
      <w:r>
        <w:rPr>
          <w:sz w:val="24"/>
        </w:rPr>
        <w:t xml:space="preserve">Общая закономерность состоит в том, что мужчины воспринимаются как властные, независимые, агрессивные, доминирующие, активные, смелые, неэмоциональные, грубые, прогрессивные и мудрые. О женщинах, напротив, </w:t>
      </w:r>
      <w:proofErr w:type="gramStart"/>
      <w:r>
        <w:rPr>
          <w:sz w:val="24"/>
        </w:rPr>
        <w:t>говорят</w:t>
      </w:r>
      <w:proofErr w:type="gramEnd"/>
      <w:r>
        <w:rPr>
          <w:sz w:val="24"/>
        </w:rPr>
        <w:t xml:space="preserve"> как о зависимых, кротких, слабых, боязливых, эмоциональных, чувствительных, нежных, мечтательных и суеверных. При этом в ряде стран при описании мужчин и женщин была своя специфика. Например, в Нигерии слова заносчивый, грубый, ленивый, шумный были отнесены к женщинам. В Японии хвастливыми, несносными и неорганизованными тоже были женщины. В одних странах (Германия, Малайзия) дифференцировка полов была резко выраженной, в других (Индия,</w:t>
      </w:r>
      <w:r w:rsidRPr="00205FD3">
        <w:rPr>
          <w:sz w:val="24"/>
        </w:rPr>
        <w:t xml:space="preserve"> </w:t>
      </w:r>
      <w:r>
        <w:rPr>
          <w:sz w:val="24"/>
        </w:rPr>
        <w:t>Шотландия) — слабо выраженной. В ряде стран описание мужчин было более отрицательным.</w:t>
      </w:r>
    </w:p>
    <w:p w:rsidR="00063D8C" w:rsidRDefault="00063D8C" w:rsidP="00063D8C">
      <w:pPr>
        <w:ind w:firstLine="720"/>
        <w:jc w:val="both"/>
        <w:rPr>
          <w:sz w:val="24"/>
        </w:rPr>
      </w:pPr>
      <w:r>
        <w:rPr>
          <w:sz w:val="24"/>
        </w:rPr>
        <w:t xml:space="preserve">&lt;Женщина с мужским образованием и даже в мужском платье должна оставаться женственной и никогда не пренебрегать развитием лучших дарований своей женской природы. </w:t>
      </w:r>
      <w:r>
        <w:rPr>
          <w:i/>
          <w:sz w:val="24"/>
        </w:rPr>
        <w:t>Н. И. Пирогов</w:t>
      </w:r>
      <w:r>
        <w:rPr>
          <w:sz w:val="24"/>
        </w:rPr>
        <w:t>, великий русский хирург и педагог&gt;</w:t>
      </w:r>
    </w:p>
    <w:p w:rsidR="00063D8C" w:rsidRDefault="00063D8C" w:rsidP="00063D8C">
      <w:pPr>
        <w:ind w:firstLine="720"/>
        <w:jc w:val="both"/>
        <w:rPr>
          <w:sz w:val="24"/>
        </w:rPr>
      </w:pPr>
      <w:r>
        <w:rPr>
          <w:sz w:val="24"/>
        </w:rPr>
        <w:t>Интересно, что при составлении своего индивидуального самопортрета 25 % женщин употребили прилагательные, более характерные для описания типичных мужчин, а такое же количество мужчин описали себя как типичных женщин. В описаниях лучшего друга мужчины и женщины одинаково хотели видеть мужчину-друга, соответствующего описанию типичного мужчины, а женщину-подругу — соответствующей описанию типичной женщины.</w:t>
      </w:r>
    </w:p>
    <w:p w:rsidR="00063D8C" w:rsidRDefault="00063D8C" w:rsidP="00063D8C">
      <w:pPr>
        <w:ind w:firstLine="720"/>
        <w:jc w:val="both"/>
        <w:rPr>
          <w:sz w:val="24"/>
        </w:rPr>
      </w:pPr>
      <w:r>
        <w:rPr>
          <w:sz w:val="24"/>
        </w:rPr>
        <w:t xml:space="preserve">Сходные данные получены и другими психологами </w:t>
      </w:r>
      <w:r w:rsidRPr="00205FD3">
        <w:rPr>
          <w:sz w:val="24"/>
        </w:rPr>
        <w:t>(</w:t>
      </w:r>
      <w:r>
        <w:rPr>
          <w:sz w:val="24"/>
          <w:lang w:val="en-US"/>
        </w:rPr>
        <w:t>S</w:t>
      </w:r>
      <w:r w:rsidRPr="00205FD3">
        <w:rPr>
          <w:sz w:val="24"/>
        </w:rPr>
        <w:t xml:space="preserve">. </w:t>
      </w:r>
      <w:r>
        <w:rPr>
          <w:sz w:val="24"/>
          <w:lang w:val="en-US"/>
        </w:rPr>
        <w:t>Street</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xml:space="preserve">., </w:t>
      </w:r>
      <w:r>
        <w:rPr>
          <w:sz w:val="24"/>
        </w:rPr>
        <w:t>1995).</w:t>
      </w:r>
    </w:p>
    <w:p w:rsidR="00063D8C" w:rsidRDefault="00063D8C" w:rsidP="00063D8C">
      <w:pPr>
        <w:ind w:firstLine="720"/>
        <w:jc w:val="both"/>
        <w:rPr>
          <w:sz w:val="24"/>
        </w:rPr>
      </w:pPr>
      <w:r>
        <w:rPr>
          <w:sz w:val="24"/>
        </w:rPr>
        <w:t xml:space="preserve">Ряд подобных исследований выполнен и отечественными учеными. Как и в зарубежных работах, одни авторы основное внимание при изучении образа мужчин и </w:t>
      </w:r>
      <w:r>
        <w:rPr>
          <w:sz w:val="24"/>
        </w:rPr>
        <w:lastRenderedPageBreak/>
        <w:t>женщин уделили их личностным особенностям, другие — поведенческим характеристикам, в частности формирующимся в процессе общения. К последнему направлению можно отнести работу Т. И. Юферевой (1982). Она полагает, что основной сферой жизнедеятельности, в которой формируются представления подростков об образах мужчин и женщин, является сфера взаимоотношений с противоположным полом. Отсюда представления об образе мужчин и женщин в каждом возрасте отражают отдельные аспекты общения: в 6-7 классах — семейно-бытовые взаимоотношения (девочки и мальчики, характеризуя образ женщины,</w:t>
      </w:r>
      <w:r w:rsidRPr="00205FD3">
        <w:rPr>
          <w:sz w:val="24"/>
        </w:rPr>
        <w:t xml:space="preserve"> </w:t>
      </w:r>
      <w:r>
        <w:rPr>
          <w:sz w:val="24"/>
        </w:rPr>
        <w:t>перечисляют ее обязанности как хозяйки, а характеризуя образ мужчины как мужа, отца, подчеркивают в основном его роль как помощника жены по хозяйству). У подростков, отмечает Т. И. Юферева, представления о мужественности-женственности, очевидно, являются просто усвоенными соответствующими взглядами взрослых и не играют существенной роли в регуляции их поведения.</w:t>
      </w:r>
    </w:p>
    <w:p w:rsidR="00063D8C" w:rsidRDefault="00063D8C" w:rsidP="00063D8C">
      <w:pPr>
        <w:ind w:firstLine="720"/>
        <w:jc w:val="both"/>
        <w:rPr>
          <w:sz w:val="24"/>
        </w:rPr>
      </w:pPr>
      <w:r>
        <w:rPr>
          <w:sz w:val="24"/>
        </w:rPr>
        <w:t>У старших школьников представления о мужественности-женственности базируются на взаимоотношениях с ровесниками противоположного пола, в ходе которых происходит осознание себя как представителя определенного пола, своих потребностей, связанных с сексуальным развитием. Эти представления проверяются на практике, в непосредственном общении с противоположным полом. Однако это лишь начало формирования представления о понятии «психологический пол», касающегося только сферы взаимоотношений со сверстниками противоположного пола.</w:t>
      </w:r>
    </w:p>
    <w:p w:rsidR="00063D8C" w:rsidRDefault="00063D8C" w:rsidP="00063D8C">
      <w:pPr>
        <w:ind w:firstLine="720"/>
        <w:jc w:val="both"/>
        <w:rPr>
          <w:sz w:val="24"/>
        </w:rPr>
      </w:pPr>
      <w:r>
        <w:rPr>
          <w:sz w:val="24"/>
        </w:rPr>
        <w:t>По мнению восьмиклассниц и девятиклассниц, мужчина должен быть смелым, сильным, настойчивым, гордым, рыцарем (должен ухаживать за девушкой и защищать ее, уважать женский пол, быть снисходительным, внимательным, благородным по отношению к женщине). Женщина, по мнению девочек, должна быть ласковой, нежной, мягкой, но, давая эти характеристики, девочки, как правило, не трансформируют их в эталон поведения по отношению к мужчине.</w:t>
      </w:r>
    </w:p>
    <w:p w:rsidR="00063D8C" w:rsidRDefault="00063D8C" w:rsidP="00063D8C">
      <w:pPr>
        <w:ind w:firstLine="720"/>
        <w:jc w:val="both"/>
        <w:rPr>
          <w:sz w:val="24"/>
        </w:rPr>
      </w:pPr>
      <w:r>
        <w:rPr>
          <w:sz w:val="24"/>
        </w:rPr>
        <w:t>Мальчики всех возрастов не отметили в большинстве случаев особых качеств, выражающих отношение мужчины к женщине и, наоборот, женщины к мужчине. Однако для них было характерно то, что значительное место при описании образа женщин они отводили их внешнему облику (красоте, элегантности, аккуратности). Сходные характеристики мужчин и женщин, данные подростками, выявлены в исследовании Т. А. Арканцевой и Е. М. Дубовской (1999). Идеальный мужчина в представлении подростков — это маскулинный тип с присущими ему смелостью, силой, выносливостью, уверенностью, ответственностью, а женщина — андрогинный тип: нежная, ласковая, заботливая, мягкая, но в то же время активная, ответственная, уверенная.</w:t>
      </w:r>
    </w:p>
    <w:p w:rsidR="00063D8C" w:rsidRDefault="00063D8C" w:rsidP="00063D8C">
      <w:pPr>
        <w:ind w:firstLine="720"/>
        <w:jc w:val="both"/>
        <w:rPr>
          <w:sz w:val="24"/>
        </w:rPr>
      </w:pPr>
      <w:r>
        <w:rPr>
          <w:sz w:val="24"/>
        </w:rPr>
        <w:t>Однако эти данные не во всем соотносятся с теми данными, которые получила Т. И. Юферева. Вместо семейно-бытовой сферы при описании мужчины на первое место вышли его личностные характеристики, а семейно-ролевые характеристики отошли на последнее место. То же наблюдается и при описании женщины, но в меньшей степени. Повысилась роль универсальных признаков при описании идеальной женщины.</w:t>
      </w:r>
    </w:p>
    <w:p w:rsidR="00063D8C" w:rsidRDefault="00063D8C" w:rsidP="00063D8C">
      <w:pPr>
        <w:ind w:firstLine="720"/>
        <w:jc w:val="both"/>
        <w:rPr>
          <w:sz w:val="24"/>
        </w:rPr>
      </w:pPr>
      <w:r>
        <w:rPr>
          <w:sz w:val="24"/>
        </w:rPr>
        <w:t>Е. В. Каган (1989) опрашивал школьников 7-10 классов трех регионов страны на предмет того, какими они представляют себе большинство мужчин и женщин. Стереотипы мужественности, описываемые девочками, и женственности, описываемые мальчиками, во многом оказались сходными. Для того и другого стереотипа были характерны доброта, отзывчивость, справедливость, честность, самостоятельность, обаятельность. Сходство по ряду признаков обнаружилось и при описании мальчиками мужественности и девочками — женственности; это решительность, энергичность, уверенность. Различия же состояли в следующем (табл. 2.3)</w:t>
      </w:r>
    </w:p>
    <w:p w:rsidR="00063D8C" w:rsidRDefault="00063D8C" w:rsidP="00063D8C">
      <w:pPr>
        <w:ind w:firstLine="720"/>
        <w:jc w:val="both"/>
        <w:rPr>
          <w:sz w:val="24"/>
        </w:rPr>
      </w:pPr>
    </w:p>
    <w:p w:rsidR="00063D8C" w:rsidRDefault="00063D8C" w:rsidP="00063D8C">
      <w:pPr>
        <w:jc w:val="both"/>
        <w:rPr>
          <w:sz w:val="24"/>
        </w:rPr>
      </w:pPr>
      <w:r>
        <w:rPr>
          <w:b/>
          <w:sz w:val="24"/>
        </w:rPr>
        <w:t>Таблица 2.3.</w:t>
      </w:r>
      <w:r w:rsidRPr="00205FD3">
        <w:rPr>
          <w:b/>
          <w:sz w:val="24"/>
        </w:rPr>
        <w:t xml:space="preserve"> </w:t>
      </w:r>
      <w:r>
        <w:rPr>
          <w:b/>
          <w:sz w:val="24"/>
        </w:rPr>
        <w:t>Различия в стереотипах мужественности и женственности, имеющихся у мальчиков и девочек</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6"/>
        <w:gridCol w:w="5387"/>
      </w:tblGrid>
      <w:tr w:rsidR="00063D8C" w:rsidTr="00DC4FFD">
        <w:trPr>
          <w:trHeight w:val="77"/>
        </w:trPr>
        <w:tc>
          <w:tcPr>
            <w:tcW w:w="5386" w:type="dxa"/>
          </w:tcPr>
          <w:p w:rsidR="00063D8C" w:rsidRDefault="00063D8C" w:rsidP="00DC4FFD">
            <w:pPr>
              <w:jc w:val="center"/>
              <w:rPr>
                <w:sz w:val="24"/>
              </w:rPr>
            </w:pPr>
            <w:r>
              <w:rPr>
                <w:i/>
                <w:sz w:val="24"/>
              </w:rPr>
              <w:t>Мужественность в описании мальчиков</w:t>
            </w:r>
          </w:p>
        </w:tc>
        <w:tc>
          <w:tcPr>
            <w:tcW w:w="5387" w:type="dxa"/>
          </w:tcPr>
          <w:p w:rsidR="00063D8C" w:rsidRDefault="00063D8C" w:rsidP="00DC4FFD">
            <w:pPr>
              <w:jc w:val="center"/>
              <w:rPr>
                <w:sz w:val="24"/>
              </w:rPr>
            </w:pPr>
            <w:r>
              <w:rPr>
                <w:i/>
                <w:sz w:val="24"/>
              </w:rPr>
              <w:t>Женственность в описании девочек</w:t>
            </w:r>
          </w:p>
        </w:tc>
      </w:tr>
      <w:tr w:rsidR="00063D8C" w:rsidTr="00DC4FFD">
        <w:trPr>
          <w:trHeight w:val="1238"/>
        </w:trPr>
        <w:tc>
          <w:tcPr>
            <w:tcW w:w="5386" w:type="dxa"/>
          </w:tcPr>
          <w:p w:rsidR="00063D8C" w:rsidRDefault="00063D8C" w:rsidP="00DC4FFD">
            <w:pPr>
              <w:jc w:val="both"/>
              <w:rPr>
                <w:sz w:val="24"/>
              </w:rPr>
            </w:pPr>
            <w:r>
              <w:rPr>
                <w:sz w:val="24"/>
              </w:rPr>
              <w:lastRenderedPageBreak/>
              <w:t>Сильный</w:t>
            </w:r>
          </w:p>
          <w:p w:rsidR="00063D8C" w:rsidRDefault="00063D8C" w:rsidP="00DC4FFD">
            <w:pPr>
              <w:jc w:val="both"/>
              <w:rPr>
                <w:sz w:val="24"/>
              </w:rPr>
            </w:pPr>
            <w:r>
              <w:rPr>
                <w:sz w:val="24"/>
              </w:rPr>
              <w:t>Независимый</w:t>
            </w:r>
          </w:p>
          <w:p w:rsidR="00063D8C" w:rsidRDefault="00063D8C" w:rsidP="00DC4FFD">
            <w:pPr>
              <w:jc w:val="both"/>
              <w:rPr>
                <w:sz w:val="24"/>
              </w:rPr>
            </w:pPr>
            <w:r>
              <w:rPr>
                <w:sz w:val="24"/>
              </w:rPr>
              <w:t>Деятельный</w:t>
            </w:r>
          </w:p>
        </w:tc>
        <w:tc>
          <w:tcPr>
            <w:tcW w:w="5387" w:type="dxa"/>
          </w:tcPr>
          <w:p w:rsidR="00063D8C" w:rsidRDefault="00063D8C" w:rsidP="00DC4FFD">
            <w:pPr>
              <w:jc w:val="both"/>
              <w:rPr>
                <w:sz w:val="24"/>
              </w:rPr>
            </w:pPr>
            <w:r>
              <w:rPr>
                <w:sz w:val="24"/>
              </w:rPr>
              <w:t>Добросовестная</w:t>
            </w:r>
          </w:p>
          <w:p w:rsidR="00063D8C" w:rsidRDefault="00063D8C" w:rsidP="00DC4FFD">
            <w:pPr>
              <w:jc w:val="both"/>
              <w:rPr>
                <w:sz w:val="24"/>
              </w:rPr>
            </w:pPr>
            <w:r>
              <w:rPr>
                <w:sz w:val="24"/>
              </w:rPr>
              <w:t>Независимая</w:t>
            </w:r>
          </w:p>
          <w:p w:rsidR="00063D8C" w:rsidRDefault="00063D8C" w:rsidP="00DC4FFD">
            <w:pPr>
              <w:jc w:val="both"/>
              <w:rPr>
                <w:sz w:val="24"/>
              </w:rPr>
            </w:pPr>
            <w:r>
              <w:rPr>
                <w:sz w:val="24"/>
              </w:rPr>
              <w:t>Общительная</w:t>
            </w:r>
          </w:p>
          <w:p w:rsidR="00063D8C" w:rsidRDefault="00063D8C" w:rsidP="00DC4FFD">
            <w:pPr>
              <w:jc w:val="both"/>
              <w:rPr>
                <w:sz w:val="24"/>
              </w:rPr>
            </w:pPr>
            <w:r>
              <w:rPr>
                <w:sz w:val="24"/>
              </w:rPr>
              <w:t>Невозмутимая</w:t>
            </w:r>
          </w:p>
          <w:p w:rsidR="00063D8C" w:rsidRDefault="00063D8C" w:rsidP="00DC4FFD">
            <w:pPr>
              <w:jc w:val="both"/>
              <w:rPr>
                <w:sz w:val="24"/>
              </w:rPr>
            </w:pPr>
            <w:r>
              <w:rPr>
                <w:sz w:val="24"/>
              </w:rPr>
              <w:t>Спокойная</w:t>
            </w:r>
          </w:p>
        </w:tc>
      </w:tr>
      <w:tr w:rsidR="00063D8C" w:rsidTr="00DC4FFD">
        <w:trPr>
          <w:trHeight w:val="77"/>
        </w:trPr>
        <w:tc>
          <w:tcPr>
            <w:tcW w:w="5386" w:type="dxa"/>
          </w:tcPr>
          <w:p w:rsidR="00063D8C" w:rsidRDefault="00063D8C" w:rsidP="00DC4FFD">
            <w:pPr>
              <w:jc w:val="center"/>
              <w:rPr>
                <w:sz w:val="24"/>
              </w:rPr>
            </w:pPr>
            <w:r>
              <w:rPr>
                <w:i/>
                <w:sz w:val="24"/>
              </w:rPr>
              <w:t>Мужественность в описании девочек</w:t>
            </w:r>
          </w:p>
        </w:tc>
        <w:tc>
          <w:tcPr>
            <w:tcW w:w="5387" w:type="dxa"/>
          </w:tcPr>
          <w:p w:rsidR="00063D8C" w:rsidRDefault="00063D8C" w:rsidP="00DC4FFD">
            <w:pPr>
              <w:jc w:val="center"/>
              <w:rPr>
                <w:sz w:val="24"/>
              </w:rPr>
            </w:pPr>
            <w:r>
              <w:rPr>
                <w:i/>
                <w:sz w:val="24"/>
              </w:rPr>
              <w:t>Женственность в описании мальчиков</w:t>
            </w:r>
          </w:p>
        </w:tc>
      </w:tr>
      <w:tr w:rsidR="00063D8C" w:rsidTr="00DC4FFD">
        <w:trPr>
          <w:trHeight w:val="1229"/>
        </w:trPr>
        <w:tc>
          <w:tcPr>
            <w:tcW w:w="5386" w:type="dxa"/>
          </w:tcPr>
          <w:p w:rsidR="00063D8C" w:rsidRDefault="00063D8C" w:rsidP="00DC4FFD">
            <w:pPr>
              <w:jc w:val="both"/>
              <w:rPr>
                <w:sz w:val="24"/>
              </w:rPr>
            </w:pPr>
            <w:r>
              <w:rPr>
                <w:sz w:val="24"/>
              </w:rPr>
              <w:t>Решительный</w:t>
            </w:r>
          </w:p>
          <w:p w:rsidR="00063D8C" w:rsidRDefault="00063D8C" w:rsidP="00DC4FFD">
            <w:pPr>
              <w:jc w:val="both"/>
              <w:rPr>
                <w:sz w:val="24"/>
              </w:rPr>
            </w:pPr>
            <w:r>
              <w:rPr>
                <w:sz w:val="24"/>
              </w:rPr>
              <w:t>Энергичный</w:t>
            </w:r>
          </w:p>
          <w:p w:rsidR="00063D8C" w:rsidRDefault="00063D8C" w:rsidP="00DC4FFD">
            <w:pPr>
              <w:jc w:val="both"/>
              <w:rPr>
                <w:sz w:val="24"/>
              </w:rPr>
            </w:pPr>
            <w:r>
              <w:rPr>
                <w:sz w:val="24"/>
              </w:rPr>
              <w:t>Уступчивый</w:t>
            </w:r>
          </w:p>
        </w:tc>
        <w:tc>
          <w:tcPr>
            <w:tcW w:w="5387" w:type="dxa"/>
          </w:tcPr>
          <w:p w:rsidR="00063D8C" w:rsidRDefault="00063D8C" w:rsidP="00DC4FFD">
            <w:pPr>
              <w:jc w:val="both"/>
              <w:rPr>
                <w:sz w:val="24"/>
              </w:rPr>
            </w:pPr>
            <w:r>
              <w:rPr>
                <w:sz w:val="24"/>
              </w:rPr>
              <w:t>Добрая</w:t>
            </w:r>
          </w:p>
          <w:p w:rsidR="00063D8C" w:rsidRDefault="00063D8C" w:rsidP="00DC4FFD">
            <w:pPr>
              <w:jc w:val="both"/>
              <w:rPr>
                <w:sz w:val="24"/>
              </w:rPr>
            </w:pPr>
            <w:r>
              <w:rPr>
                <w:sz w:val="24"/>
              </w:rPr>
              <w:t>Справедливая</w:t>
            </w:r>
          </w:p>
          <w:p w:rsidR="00063D8C" w:rsidRDefault="00063D8C" w:rsidP="00DC4FFD">
            <w:pPr>
              <w:jc w:val="both"/>
              <w:rPr>
                <w:sz w:val="24"/>
              </w:rPr>
            </w:pPr>
            <w:r>
              <w:rPr>
                <w:sz w:val="24"/>
              </w:rPr>
              <w:t>Честная</w:t>
            </w:r>
          </w:p>
          <w:p w:rsidR="00063D8C" w:rsidRDefault="00063D8C" w:rsidP="00DC4FFD">
            <w:pPr>
              <w:jc w:val="both"/>
              <w:rPr>
                <w:sz w:val="24"/>
              </w:rPr>
            </w:pPr>
            <w:r>
              <w:rPr>
                <w:sz w:val="24"/>
              </w:rPr>
              <w:t>Общительная</w:t>
            </w:r>
          </w:p>
          <w:p w:rsidR="00063D8C" w:rsidRDefault="00063D8C" w:rsidP="00DC4FFD">
            <w:pPr>
              <w:jc w:val="both"/>
              <w:rPr>
                <w:sz w:val="24"/>
              </w:rPr>
            </w:pPr>
            <w:r>
              <w:rPr>
                <w:sz w:val="24"/>
              </w:rPr>
              <w:t>Слабая</w:t>
            </w:r>
          </w:p>
        </w:tc>
      </w:tr>
    </w:tbl>
    <w:p w:rsidR="00063D8C" w:rsidRPr="00205FD3" w:rsidRDefault="00063D8C" w:rsidP="00063D8C">
      <w:pPr>
        <w:ind w:firstLine="720"/>
        <w:jc w:val="both"/>
        <w:rPr>
          <w:sz w:val="24"/>
        </w:rPr>
      </w:pPr>
    </w:p>
    <w:p w:rsidR="00063D8C" w:rsidRDefault="00063D8C" w:rsidP="00063D8C">
      <w:pPr>
        <w:ind w:firstLine="720"/>
        <w:jc w:val="both"/>
        <w:rPr>
          <w:sz w:val="24"/>
        </w:rPr>
      </w:pPr>
      <w:r>
        <w:rPr>
          <w:sz w:val="24"/>
        </w:rPr>
        <w:t>Многие из отмеченных подростками качеств соответствуют списку мужских и женских качеств из</w:t>
      </w:r>
      <w:r>
        <w:rPr>
          <w:i/>
          <w:sz w:val="24"/>
        </w:rPr>
        <w:t xml:space="preserve"> </w:t>
      </w:r>
      <w:r>
        <w:rPr>
          <w:sz w:val="24"/>
        </w:rPr>
        <w:t>работы Уильямса и Беста. Нельзя, однако, не отметить, что</w:t>
      </w:r>
      <w:r w:rsidRPr="00205FD3">
        <w:rPr>
          <w:sz w:val="24"/>
        </w:rPr>
        <w:t xml:space="preserve"> </w:t>
      </w:r>
      <w:r>
        <w:rPr>
          <w:sz w:val="24"/>
        </w:rPr>
        <w:t>имеется очень много совпадающих характеристик мужчин и женщин, что свидетельствует, вероятно, о еще не сформировавшихся стереотипах мужчины и женщины у детей этого возраста. Кроме того, женщинам часто приписывались «мужские» качества (уверенность, энергичность, решительность), а мужчинам — «женские» (доброта, отзывчивость, обаятельность). Таким образом, характеристика мужчин и женщин у подростков в исследовании Е. В. Кагана получилась скорее андрогинной.</w:t>
      </w:r>
    </w:p>
    <w:p w:rsidR="00063D8C" w:rsidRDefault="00063D8C" w:rsidP="00063D8C">
      <w:pPr>
        <w:ind w:firstLine="720"/>
        <w:jc w:val="both"/>
        <w:rPr>
          <w:sz w:val="24"/>
        </w:rPr>
      </w:pPr>
      <w:r>
        <w:rPr>
          <w:sz w:val="24"/>
        </w:rPr>
        <w:t>В целом автор отмечает, что стереотипы женственности у мальчиков и девочек более сходны, чем стереотипы мужественности. Негативные характеристики (непривлекательный, враждебный, раздражительный, черствый, эгоистичный, несправедливый, неискренний) включены только в стереотипы своего пола, причем в основном это выражено у мальчиков.</w:t>
      </w:r>
    </w:p>
    <w:p w:rsidR="00063D8C" w:rsidRDefault="00063D8C" w:rsidP="00063D8C">
      <w:pPr>
        <w:ind w:firstLine="720"/>
        <w:jc w:val="both"/>
        <w:rPr>
          <w:sz w:val="24"/>
        </w:rPr>
      </w:pPr>
      <w:r>
        <w:rPr>
          <w:sz w:val="24"/>
        </w:rPr>
        <w:t>И. С. Клецина (1998) в результате опроса 70 студенток выявила характеристики, которые приписывались мужчинам и женщинам чаще всего (табл. 2.4). В целом и эти данные подтверждают устойчивость гендерных стереотипов в сознании женщин.</w:t>
      </w:r>
    </w:p>
    <w:p w:rsidR="00063D8C" w:rsidRDefault="00063D8C" w:rsidP="00063D8C">
      <w:pPr>
        <w:ind w:firstLine="720"/>
        <w:jc w:val="both"/>
        <w:rPr>
          <w:sz w:val="24"/>
        </w:rPr>
      </w:pPr>
    </w:p>
    <w:p w:rsidR="00063D8C" w:rsidRDefault="00063D8C" w:rsidP="00063D8C">
      <w:pPr>
        <w:jc w:val="both"/>
        <w:rPr>
          <w:sz w:val="24"/>
        </w:rPr>
      </w:pPr>
      <w:r>
        <w:rPr>
          <w:b/>
          <w:sz w:val="24"/>
        </w:rPr>
        <w:t>Таблица 2.4.</w:t>
      </w:r>
      <w:r w:rsidRPr="00205FD3">
        <w:rPr>
          <w:b/>
          <w:sz w:val="24"/>
        </w:rPr>
        <w:t xml:space="preserve"> </w:t>
      </w:r>
      <w:r>
        <w:rPr>
          <w:b/>
          <w:sz w:val="24"/>
        </w:rPr>
        <w:t>Черты характера и способности, по которым, по мнению студентов, наблюдаются наибольшие различия между мужчинами и женщинами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1606"/>
        <w:gridCol w:w="1795"/>
        <w:gridCol w:w="1985"/>
        <w:gridCol w:w="1606"/>
        <w:gridCol w:w="1796"/>
      </w:tblGrid>
      <w:tr w:rsidR="00063D8C" w:rsidTr="00DC4FFD">
        <w:trPr>
          <w:trHeight w:val="262"/>
        </w:trPr>
        <w:tc>
          <w:tcPr>
            <w:tcW w:w="1985" w:type="dxa"/>
          </w:tcPr>
          <w:p w:rsidR="00063D8C" w:rsidRDefault="00063D8C" w:rsidP="00DC4FFD">
            <w:pPr>
              <w:jc w:val="center"/>
              <w:rPr>
                <w:sz w:val="24"/>
              </w:rPr>
            </w:pPr>
            <w:r>
              <w:rPr>
                <w:b/>
                <w:sz w:val="24"/>
              </w:rPr>
              <w:t>Характеристики, больше выраженные у женщин</w:t>
            </w:r>
          </w:p>
        </w:tc>
        <w:tc>
          <w:tcPr>
            <w:tcW w:w="1606" w:type="dxa"/>
          </w:tcPr>
          <w:p w:rsidR="00063D8C" w:rsidRDefault="00063D8C" w:rsidP="00DC4FFD">
            <w:pPr>
              <w:jc w:val="center"/>
              <w:rPr>
                <w:sz w:val="24"/>
              </w:rPr>
            </w:pPr>
            <w:r>
              <w:rPr>
                <w:b/>
                <w:sz w:val="24"/>
              </w:rPr>
              <w:t>Количество ответов, %</w:t>
            </w:r>
          </w:p>
        </w:tc>
        <w:tc>
          <w:tcPr>
            <w:tcW w:w="1795" w:type="dxa"/>
          </w:tcPr>
          <w:p w:rsidR="00063D8C" w:rsidRDefault="00063D8C" w:rsidP="00DC4FFD">
            <w:pPr>
              <w:jc w:val="center"/>
              <w:rPr>
                <w:sz w:val="24"/>
              </w:rPr>
            </w:pPr>
            <w:r>
              <w:rPr>
                <w:b/>
                <w:sz w:val="24"/>
              </w:rPr>
              <w:t>Балльные оценки степени различий</w:t>
            </w:r>
          </w:p>
        </w:tc>
        <w:tc>
          <w:tcPr>
            <w:tcW w:w="1985" w:type="dxa"/>
          </w:tcPr>
          <w:p w:rsidR="00063D8C" w:rsidRDefault="00063D8C" w:rsidP="00DC4FFD">
            <w:pPr>
              <w:jc w:val="center"/>
              <w:rPr>
                <w:sz w:val="24"/>
              </w:rPr>
            </w:pPr>
            <w:r>
              <w:rPr>
                <w:b/>
                <w:sz w:val="24"/>
              </w:rPr>
              <w:t>Характеристики, больше выраженные у мужчин</w:t>
            </w:r>
          </w:p>
        </w:tc>
        <w:tc>
          <w:tcPr>
            <w:tcW w:w="1606" w:type="dxa"/>
          </w:tcPr>
          <w:p w:rsidR="00063D8C" w:rsidRDefault="00063D8C" w:rsidP="00DC4FFD">
            <w:pPr>
              <w:jc w:val="center"/>
              <w:rPr>
                <w:sz w:val="24"/>
              </w:rPr>
            </w:pPr>
            <w:r>
              <w:rPr>
                <w:b/>
                <w:sz w:val="24"/>
              </w:rPr>
              <w:t>Количество ответов, %</w:t>
            </w:r>
          </w:p>
        </w:tc>
        <w:tc>
          <w:tcPr>
            <w:tcW w:w="1796" w:type="dxa"/>
          </w:tcPr>
          <w:p w:rsidR="00063D8C" w:rsidRDefault="00063D8C" w:rsidP="00DC4FFD">
            <w:pPr>
              <w:jc w:val="center"/>
              <w:rPr>
                <w:sz w:val="24"/>
              </w:rPr>
            </w:pPr>
            <w:r>
              <w:rPr>
                <w:b/>
                <w:sz w:val="24"/>
              </w:rPr>
              <w:t>Балльные оценки степени различий</w:t>
            </w:r>
          </w:p>
        </w:tc>
      </w:tr>
      <w:tr w:rsidR="00063D8C" w:rsidTr="00DC4FFD">
        <w:trPr>
          <w:trHeight w:val="77"/>
        </w:trPr>
        <w:tc>
          <w:tcPr>
            <w:tcW w:w="1985" w:type="dxa"/>
          </w:tcPr>
          <w:p w:rsidR="00063D8C" w:rsidRDefault="00063D8C" w:rsidP="00DC4FFD">
            <w:pPr>
              <w:jc w:val="both"/>
              <w:rPr>
                <w:sz w:val="24"/>
              </w:rPr>
            </w:pPr>
            <w:r>
              <w:rPr>
                <w:sz w:val="24"/>
              </w:rPr>
              <w:t>Забота о детях</w:t>
            </w:r>
          </w:p>
        </w:tc>
        <w:tc>
          <w:tcPr>
            <w:tcW w:w="1606" w:type="dxa"/>
          </w:tcPr>
          <w:p w:rsidR="00063D8C" w:rsidRDefault="00063D8C" w:rsidP="00DC4FFD">
            <w:pPr>
              <w:jc w:val="center"/>
              <w:rPr>
                <w:sz w:val="24"/>
              </w:rPr>
            </w:pPr>
            <w:r>
              <w:rPr>
                <w:sz w:val="24"/>
              </w:rPr>
              <w:t>64,5</w:t>
            </w:r>
          </w:p>
        </w:tc>
        <w:tc>
          <w:tcPr>
            <w:tcW w:w="1795" w:type="dxa"/>
          </w:tcPr>
          <w:p w:rsidR="00063D8C" w:rsidRDefault="00063D8C" w:rsidP="00DC4FFD">
            <w:pPr>
              <w:jc w:val="center"/>
              <w:rPr>
                <w:sz w:val="24"/>
              </w:rPr>
            </w:pPr>
            <w:r>
              <w:rPr>
                <w:sz w:val="24"/>
              </w:rPr>
              <w:t>3,8</w:t>
            </w:r>
          </w:p>
        </w:tc>
        <w:tc>
          <w:tcPr>
            <w:tcW w:w="1985" w:type="dxa"/>
          </w:tcPr>
          <w:p w:rsidR="00063D8C" w:rsidRDefault="00063D8C" w:rsidP="00DC4FFD">
            <w:pPr>
              <w:jc w:val="both"/>
              <w:rPr>
                <w:sz w:val="24"/>
              </w:rPr>
            </w:pPr>
            <w:r>
              <w:rPr>
                <w:sz w:val="24"/>
              </w:rPr>
              <w:t>Математические способности</w:t>
            </w:r>
          </w:p>
        </w:tc>
        <w:tc>
          <w:tcPr>
            <w:tcW w:w="1606" w:type="dxa"/>
          </w:tcPr>
          <w:p w:rsidR="00063D8C" w:rsidRDefault="00063D8C" w:rsidP="00DC4FFD">
            <w:pPr>
              <w:jc w:val="center"/>
              <w:rPr>
                <w:sz w:val="24"/>
              </w:rPr>
            </w:pPr>
            <w:r>
              <w:rPr>
                <w:sz w:val="24"/>
              </w:rPr>
              <w:t>61,3</w:t>
            </w:r>
          </w:p>
        </w:tc>
        <w:tc>
          <w:tcPr>
            <w:tcW w:w="1796" w:type="dxa"/>
          </w:tcPr>
          <w:p w:rsidR="00063D8C" w:rsidRDefault="00063D8C" w:rsidP="00DC4FFD">
            <w:pPr>
              <w:jc w:val="center"/>
              <w:rPr>
                <w:sz w:val="24"/>
              </w:rPr>
            </w:pPr>
            <w:r>
              <w:rPr>
                <w:sz w:val="24"/>
              </w:rPr>
              <w:t>3,5</w:t>
            </w:r>
          </w:p>
        </w:tc>
      </w:tr>
      <w:tr w:rsidR="00063D8C" w:rsidTr="00DC4FFD">
        <w:trPr>
          <w:trHeight w:val="77"/>
        </w:trPr>
        <w:tc>
          <w:tcPr>
            <w:tcW w:w="1985" w:type="dxa"/>
          </w:tcPr>
          <w:p w:rsidR="00063D8C" w:rsidRDefault="00063D8C" w:rsidP="00DC4FFD">
            <w:pPr>
              <w:jc w:val="both"/>
              <w:rPr>
                <w:sz w:val="24"/>
              </w:rPr>
            </w:pPr>
            <w:r>
              <w:rPr>
                <w:sz w:val="24"/>
              </w:rPr>
              <w:t>Боязливость</w:t>
            </w:r>
          </w:p>
        </w:tc>
        <w:tc>
          <w:tcPr>
            <w:tcW w:w="1606" w:type="dxa"/>
          </w:tcPr>
          <w:p w:rsidR="00063D8C" w:rsidRDefault="00063D8C" w:rsidP="00DC4FFD">
            <w:pPr>
              <w:jc w:val="center"/>
              <w:rPr>
                <w:sz w:val="24"/>
              </w:rPr>
            </w:pPr>
            <w:r>
              <w:rPr>
                <w:sz w:val="24"/>
              </w:rPr>
              <w:t>64,5</w:t>
            </w:r>
          </w:p>
        </w:tc>
        <w:tc>
          <w:tcPr>
            <w:tcW w:w="1795" w:type="dxa"/>
          </w:tcPr>
          <w:p w:rsidR="00063D8C" w:rsidRDefault="00063D8C" w:rsidP="00DC4FFD">
            <w:pPr>
              <w:jc w:val="center"/>
              <w:rPr>
                <w:sz w:val="24"/>
              </w:rPr>
            </w:pPr>
            <w:r>
              <w:rPr>
                <w:sz w:val="24"/>
              </w:rPr>
              <w:t>3,8</w:t>
            </w:r>
          </w:p>
        </w:tc>
        <w:tc>
          <w:tcPr>
            <w:tcW w:w="1985" w:type="dxa"/>
          </w:tcPr>
          <w:p w:rsidR="00063D8C" w:rsidRDefault="00063D8C" w:rsidP="00DC4FFD">
            <w:pPr>
              <w:jc w:val="both"/>
              <w:rPr>
                <w:sz w:val="24"/>
              </w:rPr>
            </w:pPr>
            <w:r>
              <w:rPr>
                <w:sz w:val="24"/>
              </w:rPr>
              <w:t>Логическое мышление</w:t>
            </w:r>
          </w:p>
        </w:tc>
        <w:tc>
          <w:tcPr>
            <w:tcW w:w="1606" w:type="dxa"/>
          </w:tcPr>
          <w:p w:rsidR="00063D8C" w:rsidRDefault="00063D8C" w:rsidP="00DC4FFD">
            <w:pPr>
              <w:jc w:val="center"/>
              <w:rPr>
                <w:sz w:val="24"/>
              </w:rPr>
            </w:pPr>
            <w:r>
              <w:rPr>
                <w:sz w:val="24"/>
              </w:rPr>
              <w:t>61,2</w:t>
            </w:r>
          </w:p>
        </w:tc>
        <w:tc>
          <w:tcPr>
            <w:tcW w:w="1796" w:type="dxa"/>
          </w:tcPr>
          <w:p w:rsidR="00063D8C" w:rsidRDefault="00063D8C" w:rsidP="00DC4FFD">
            <w:pPr>
              <w:jc w:val="center"/>
              <w:rPr>
                <w:sz w:val="24"/>
              </w:rPr>
            </w:pPr>
            <w:r>
              <w:rPr>
                <w:sz w:val="24"/>
              </w:rPr>
              <w:t>3,7</w:t>
            </w:r>
          </w:p>
        </w:tc>
      </w:tr>
      <w:tr w:rsidR="00063D8C" w:rsidTr="00DC4FFD">
        <w:trPr>
          <w:trHeight w:val="77"/>
        </w:trPr>
        <w:tc>
          <w:tcPr>
            <w:tcW w:w="1985" w:type="dxa"/>
          </w:tcPr>
          <w:p w:rsidR="00063D8C" w:rsidRDefault="00063D8C" w:rsidP="00DC4FFD">
            <w:pPr>
              <w:jc w:val="both"/>
              <w:rPr>
                <w:sz w:val="24"/>
              </w:rPr>
            </w:pPr>
            <w:r>
              <w:rPr>
                <w:sz w:val="24"/>
              </w:rPr>
              <w:t>Уступчивость</w:t>
            </w:r>
          </w:p>
        </w:tc>
        <w:tc>
          <w:tcPr>
            <w:tcW w:w="1606" w:type="dxa"/>
          </w:tcPr>
          <w:p w:rsidR="00063D8C" w:rsidRDefault="00063D8C" w:rsidP="00DC4FFD">
            <w:pPr>
              <w:jc w:val="center"/>
              <w:rPr>
                <w:sz w:val="24"/>
              </w:rPr>
            </w:pPr>
            <w:r>
              <w:rPr>
                <w:sz w:val="24"/>
              </w:rPr>
              <w:t>62,9</w:t>
            </w:r>
          </w:p>
        </w:tc>
        <w:tc>
          <w:tcPr>
            <w:tcW w:w="1795" w:type="dxa"/>
          </w:tcPr>
          <w:p w:rsidR="00063D8C" w:rsidRDefault="00063D8C" w:rsidP="00DC4FFD">
            <w:pPr>
              <w:jc w:val="center"/>
              <w:rPr>
                <w:sz w:val="24"/>
              </w:rPr>
            </w:pPr>
            <w:r>
              <w:rPr>
                <w:sz w:val="24"/>
              </w:rPr>
              <w:t>3,7</w:t>
            </w:r>
          </w:p>
        </w:tc>
        <w:tc>
          <w:tcPr>
            <w:tcW w:w="1985" w:type="dxa"/>
          </w:tcPr>
          <w:p w:rsidR="00063D8C" w:rsidRDefault="00063D8C" w:rsidP="00DC4FFD">
            <w:pPr>
              <w:jc w:val="both"/>
              <w:rPr>
                <w:sz w:val="24"/>
              </w:rPr>
            </w:pPr>
            <w:r>
              <w:rPr>
                <w:sz w:val="24"/>
              </w:rPr>
              <w:t>Агрессивность</w:t>
            </w:r>
          </w:p>
        </w:tc>
        <w:tc>
          <w:tcPr>
            <w:tcW w:w="1606" w:type="dxa"/>
          </w:tcPr>
          <w:p w:rsidR="00063D8C" w:rsidRDefault="00063D8C" w:rsidP="00DC4FFD">
            <w:pPr>
              <w:jc w:val="center"/>
              <w:rPr>
                <w:sz w:val="24"/>
              </w:rPr>
            </w:pPr>
            <w:r>
              <w:rPr>
                <w:sz w:val="24"/>
              </w:rPr>
              <w:t>53,2</w:t>
            </w:r>
          </w:p>
        </w:tc>
        <w:tc>
          <w:tcPr>
            <w:tcW w:w="1796" w:type="dxa"/>
          </w:tcPr>
          <w:p w:rsidR="00063D8C" w:rsidRDefault="00063D8C" w:rsidP="00DC4FFD">
            <w:pPr>
              <w:jc w:val="center"/>
              <w:rPr>
                <w:sz w:val="24"/>
              </w:rPr>
            </w:pPr>
            <w:r>
              <w:rPr>
                <w:sz w:val="24"/>
              </w:rPr>
              <w:t>3,4</w:t>
            </w:r>
          </w:p>
        </w:tc>
      </w:tr>
      <w:tr w:rsidR="00063D8C" w:rsidTr="00DC4FFD">
        <w:trPr>
          <w:trHeight w:val="142"/>
        </w:trPr>
        <w:tc>
          <w:tcPr>
            <w:tcW w:w="1985" w:type="dxa"/>
          </w:tcPr>
          <w:p w:rsidR="00063D8C" w:rsidRDefault="00063D8C" w:rsidP="00DC4FFD">
            <w:pPr>
              <w:jc w:val="both"/>
              <w:rPr>
                <w:sz w:val="24"/>
              </w:rPr>
            </w:pPr>
            <w:r>
              <w:rPr>
                <w:sz w:val="24"/>
              </w:rPr>
              <w:t>Эмоциональность</w:t>
            </w:r>
          </w:p>
        </w:tc>
        <w:tc>
          <w:tcPr>
            <w:tcW w:w="1606" w:type="dxa"/>
          </w:tcPr>
          <w:p w:rsidR="00063D8C" w:rsidRDefault="00063D8C" w:rsidP="00DC4FFD">
            <w:pPr>
              <w:jc w:val="center"/>
              <w:rPr>
                <w:sz w:val="24"/>
              </w:rPr>
            </w:pPr>
            <w:r>
              <w:rPr>
                <w:sz w:val="24"/>
              </w:rPr>
              <w:t>58,0</w:t>
            </w:r>
          </w:p>
        </w:tc>
        <w:tc>
          <w:tcPr>
            <w:tcW w:w="1795" w:type="dxa"/>
          </w:tcPr>
          <w:p w:rsidR="00063D8C" w:rsidRDefault="00063D8C" w:rsidP="00DC4FFD">
            <w:pPr>
              <w:jc w:val="center"/>
              <w:rPr>
                <w:sz w:val="24"/>
              </w:rPr>
            </w:pPr>
            <w:r>
              <w:rPr>
                <w:sz w:val="24"/>
              </w:rPr>
              <w:t>3,4</w:t>
            </w:r>
          </w:p>
        </w:tc>
        <w:tc>
          <w:tcPr>
            <w:tcW w:w="1985" w:type="dxa"/>
          </w:tcPr>
          <w:p w:rsidR="00063D8C" w:rsidRDefault="00063D8C" w:rsidP="00DC4FFD">
            <w:pPr>
              <w:jc w:val="both"/>
              <w:rPr>
                <w:sz w:val="24"/>
              </w:rPr>
            </w:pPr>
            <w:r>
              <w:rPr>
                <w:sz w:val="24"/>
              </w:rPr>
              <w:t>Стремление руководить, быть на первых ролях</w:t>
            </w:r>
          </w:p>
        </w:tc>
        <w:tc>
          <w:tcPr>
            <w:tcW w:w="1606" w:type="dxa"/>
          </w:tcPr>
          <w:p w:rsidR="00063D8C" w:rsidRDefault="00063D8C" w:rsidP="00DC4FFD">
            <w:pPr>
              <w:jc w:val="center"/>
              <w:rPr>
                <w:sz w:val="24"/>
              </w:rPr>
            </w:pPr>
            <w:r>
              <w:rPr>
                <w:sz w:val="24"/>
              </w:rPr>
              <w:t>50,0</w:t>
            </w:r>
          </w:p>
        </w:tc>
        <w:tc>
          <w:tcPr>
            <w:tcW w:w="1796" w:type="dxa"/>
          </w:tcPr>
          <w:p w:rsidR="00063D8C" w:rsidRDefault="00063D8C" w:rsidP="00DC4FFD">
            <w:pPr>
              <w:jc w:val="center"/>
              <w:rPr>
                <w:sz w:val="24"/>
              </w:rPr>
            </w:pPr>
            <w:r>
              <w:rPr>
                <w:sz w:val="24"/>
              </w:rPr>
              <w:t>3,3</w:t>
            </w:r>
          </w:p>
        </w:tc>
      </w:tr>
      <w:tr w:rsidR="00063D8C" w:rsidTr="00DC4FFD">
        <w:trPr>
          <w:trHeight w:val="77"/>
        </w:trPr>
        <w:tc>
          <w:tcPr>
            <w:tcW w:w="1985" w:type="dxa"/>
          </w:tcPr>
          <w:p w:rsidR="00063D8C" w:rsidRDefault="00063D8C" w:rsidP="00DC4FFD">
            <w:pPr>
              <w:jc w:val="both"/>
              <w:rPr>
                <w:sz w:val="24"/>
              </w:rPr>
            </w:pPr>
            <w:r>
              <w:rPr>
                <w:sz w:val="24"/>
              </w:rPr>
              <w:t>Тревожность</w:t>
            </w:r>
          </w:p>
        </w:tc>
        <w:tc>
          <w:tcPr>
            <w:tcW w:w="1606" w:type="dxa"/>
          </w:tcPr>
          <w:p w:rsidR="00063D8C" w:rsidRDefault="00063D8C" w:rsidP="00DC4FFD">
            <w:pPr>
              <w:jc w:val="center"/>
              <w:rPr>
                <w:sz w:val="24"/>
              </w:rPr>
            </w:pPr>
            <w:r>
              <w:rPr>
                <w:sz w:val="24"/>
              </w:rPr>
              <w:t>54,8</w:t>
            </w:r>
          </w:p>
        </w:tc>
        <w:tc>
          <w:tcPr>
            <w:tcW w:w="1795" w:type="dxa"/>
          </w:tcPr>
          <w:p w:rsidR="00063D8C" w:rsidRDefault="00063D8C" w:rsidP="00DC4FFD">
            <w:pPr>
              <w:jc w:val="center"/>
              <w:rPr>
                <w:sz w:val="24"/>
              </w:rPr>
            </w:pPr>
            <w:r>
              <w:rPr>
                <w:sz w:val="24"/>
              </w:rPr>
              <w:t>3,4</w:t>
            </w:r>
          </w:p>
        </w:tc>
        <w:tc>
          <w:tcPr>
            <w:tcW w:w="1985" w:type="dxa"/>
          </w:tcPr>
          <w:p w:rsidR="00063D8C" w:rsidRDefault="00063D8C" w:rsidP="00DC4FFD">
            <w:pPr>
              <w:jc w:val="both"/>
              <w:rPr>
                <w:sz w:val="24"/>
              </w:rPr>
            </w:pPr>
            <w:r>
              <w:rPr>
                <w:sz w:val="24"/>
              </w:rPr>
              <w:t>Авторитарный стиль общения</w:t>
            </w:r>
          </w:p>
        </w:tc>
        <w:tc>
          <w:tcPr>
            <w:tcW w:w="1606" w:type="dxa"/>
          </w:tcPr>
          <w:p w:rsidR="00063D8C" w:rsidRDefault="00063D8C" w:rsidP="00DC4FFD">
            <w:pPr>
              <w:jc w:val="center"/>
              <w:rPr>
                <w:sz w:val="24"/>
              </w:rPr>
            </w:pPr>
            <w:r>
              <w:rPr>
                <w:sz w:val="24"/>
              </w:rPr>
              <w:t>48,5</w:t>
            </w:r>
          </w:p>
        </w:tc>
        <w:tc>
          <w:tcPr>
            <w:tcW w:w="1796" w:type="dxa"/>
          </w:tcPr>
          <w:p w:rsidR="00063D8C" w:rsidRDefault="00063D8C" w:rsidP="00DC4FFD">
            <w:pPr>
              <w:jc w:val="center"/>
              <w:rPr>
                <w:sz w:val="24"/>
              </w:rPr>
            </w:pPr>
            <w:r>
              <w:rPr>
                <w:sz w:val="24"/>
              </w:rPr>
              <w:t>3,4</w:t>
            </w:r>
          </w:p>
        </w:tc>
      </w:tr>
    </w:tbl>
    <w:p w:rsidR="00063D8C" w:rsidRDefault="00063D8C" w:rsidP="00063D8C">
      <w:pPr>
        <w:ind w:firstLine="720"/>
        <w:jc w:val="both"/>
        <w:rPr>
          <w:sz w:val="24"/>
          <w:lang w:val="en-US"/>
        </w:rPr>
      </w:pPr>
    </w:p>
    <w:p w:rsidR="00063D8C" w:rsidRDefault="00063D8C" w:rsidP="00063D8C">
      <w:pPr>
        <w:ind w:firstLine="720"/>
        <w:jc w:val="both"/>
        <w:rPr>
          <w:sz w:val="24"/>
        </w:rPr>
      </w:pPr>
      <w:r>
        <w:rPr>
          <w:sz w:val="24"/>
        </w:rPr>
        <w:t>В. Г. Горчакова (2000) выявила, что в стереотипном массовом сознании женщина воспринимается как носитель эстетической функции: красивая, обаятельная, женственная. Об этом заявили 60 % женщин и 68 % мужчин. Мужчина в общественном сознании должен быть мужественным, сильным, надежным. Так считают 69 % женщин и 61 % мужчин.</w:t>
      </w:r>
    </w:p>
    <w:p w:rsidR="00063D8C" w:rsidRDefault="00063D8C" w:rsidP="00063D8C">
      <w:pPr>
        <w:ind w:firstLine="720"/>
        <w:jc w:val="both"/>
        <w:rPr>
          <w:sz w:val="24"/>
        </w:rPr>
      </w:pPr>
      <w:r>
        <w:rPr>
          <w:b/>
          <w:sz w:val="24"/>
        </w:rPr>
        <w:t xml:space="preserve">Различия в оценках себя и лиц противоположного пола по личностным качествам. </w:t>
      </w:r>
      <w:r>
        <w:rPr>
          <w:sz w:val="24"/>
        </w:rPr>
        <w:t>В</w:t>
      </w:r>
      <w:r>
        <w:rPr>
          <w:b/>
          <w:sz w:val="24"/>
        </w:rPr>
        <w:t xml:space="preserve"> </w:t>
      </w:r>
      <w:r>
        <w:rPr>
          <w:sz w:val="24"/>
        </w:rPr>
        <w:t xml:space="preserve">ряде исследований выявлен фаворитизм в отношении своего пола, который </w:t>
      </w:r>
      <w:r>
        <w:rPr>
          <w:sz w:val="24"/>
        </w:rPr>
        <w:lastRenderedPageBreak/>
        <w:t xml:space="preserve">проявляется в более высокой оценке личности представителей своего пола. Он наблюдался уже у двухлетних детей, которым предложили описать положительные характеристики, относящиеся к их собственному полу, и отрицательные, относящиеся к противоположному полу </w:t>
      </w:r>
      <w:r w:rsidRPr="00205FD3">
        <w:rPr>
          <w:sz w:val="24"/>
        </w:rPr>
        <w:t>(</w:t>
      </w:r>
      <w:r>
        <w:rPr>
          <w:sz w:val="24"/>
          <w:lang w:val="en-US"/>
        </w:rPr>
        <w:t>D</w:t>
      </w:r>
      <w:r w:rsidRPr="00205FD3">
        <w:rPr>
          <w:sz w:val="24"/>
        </w:rPr>
        <w:t xml:space="preserve">. </w:t>
      </w:r>
      <w:r>
        <w:rPr>
          <w:sz w:val="24"/>
          <w:lang w:val="en-US"/>
        </w:rPr>
        <w:t>Kuhn</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xml:space="preserve">., </w:t>
      </w:r>
      <w:r>
        <w:rPr>
          <w:sz w:val="24"/>
        </w:rPr>
        <w:t>1978). Аналогичные результаты</w:t>
      </w:r>
      <w:r w:rsidRPr="00205FD3">
        <w:rPr>
          <w:sz w:val="24"/>
        </w:rPr>
        <w:t xml:space="preserve"> </w:t>
      </w:r>
      <w:r>
        <w:rPr>
          <w:sz w:val="24"/>
        </w:rPr>
        <w:t>были получены и на детях от 5 до 12 лет (</w:t>
      </w:r>
      <w:r>
        <w:rPr>
          <w:sz w:val="24"/>
          <w:lang w:val="en-US"/>
        </w:rPr>
        <w:t>C</w:t>
      </w:r>
      <w:r>
        <w:rPr>
          <w:sz w:val="24"/>
        </w:rPr>
        <w:t xml:space="preserve">. </w:t>
      </w:r>
      <w:r>
        <w:rPr>
          <w:sz w:val="24"/>
          <w:lang w:val="en-US"/>
        </w:rPr>
        <w:t>Martin</w:t>
      </w:r>
      <w:r w:rsidRPr="00205FD3">
        <w:rPr>
          <w:sz w:val="24"/>
        </w:rPr>
        <w:t xml:space="preserve">, </w:t>
      </w:r>
      <w:r>
        <w:rPr>
          <w:sz w:val="24"/>
        </w:rPr>
        <w:t xml:space="preserve">1989; </w:t>
      </w:r>
      <w:r>
        <w:rPr>
          <w:sz w:val="24"/>
          <w:lang w:val="en-US"/>
        </w:rPr>
        <w:t>C</w:t>
      </w:r>
      <w:r>
        <w:rPr>
          <w:sz w:val="24"/>
        </w:rPr>
        <w:t xml:space="preserve">. </w:t>
      </w:r>
      <w:r>
        <w:rPr>
          <w:sz w:val="24"/>
          <w:lang w:val="en-US"/>
        </w:rPr>
        <w:t>McAninch</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1993).</w:t>
      </w:r>
    </w:p>
    <w:p w:rsidR="00063D8C" w:rsidRDefault="00063D8C" w:rsidP="00063D8C">
      <w:pPr>
        <w:ind w:firstLine="720"/>
        <w:jc w:val="both"/>
        <w:rPr>
          <w:sz w:val="24"/>
        </w:rPr>
      </w:pPr>
    </w:p>
    <w:p w:rsidR="00063D8C" w:rsidRDefault="00063D8C" w:rsidP="00063D8C">
      <w:pPr>
        <w:ind w:firstLine="720"/>
        <w:jc w:val="both"/>
        <w:rPr>
          <w:sz w:val="24"/>
        </w:rPr>
      </w:pPr>
      <w:r>
        <w:rPr>
          <w:b/>
          <w:i/>
          <w:sz w:val="24"/>
        </w:rPr>
        <w:t>2.2. Негативная роль гендерных стереотипов</w:t>
      </w:r>
    </w:p>
    <w:p w:rsidR="00063D8C" w:rsidRDefault="00063D8C" w:rsidP="00063D8C">
      <w:pPr>
        <w:ind w:firstLine="720"/>
        <w:jc w:val="both"/>
        <w:rPr>
          <w:sz w:val="24"/>
        </w:rPr>
      </w:pPr>
    </w:p>
    <w:p w:rsidR="00063D8C" w:rsidRDefault="00063D8C" w:rsidP="00063D8C">
      <w:pPr>
        <w:ind w:firstLine="720"/>
        <w:jc w:val="both"/>
        <w:rPr>
          <w:sz w:val="24"/>
        </w:rPr>
      </w:pPr>
      <w:r>
        <w:rPr>
          <w:sz w:val="24"/>
        </w:rPr>
        <w:t xml:space="preserve">В последние годы представления о мужских и женских половых ролях подвергаются критике со стороны ряда авторов. Представители новой точки зрения считают, что традиционные половые роли ограничивают и сдерживают развитие не только женщин, но и мужчин. Они служат источником психической напряженности мужчин и непригодны для воспитания мальчиков. Указывается, что эти стереотипы не подходят большинству мужчин. Более того, они вредны, потому что мужчины, не принимающие их, подвергаются общественному осуждению; те же, кто пытается им следовать, совершают над собой насилие. Дж. Плек </w:t>
      </w:r>
      <w:r w:rsidRPr="00205FD3">
        <w:rPr>
          <w:sz w:val="24"/>
        </w:rPr>
        <w:t>(</w:t>
      </w:r>
      <w:r>
        <w:rPr>
          <w:sz w:val="24"/>
          <w:lang w:val="en-US"/>
        </w:rPr>
        <w:t>J</w:t>
      </w:r>
      <w:r w:rsidRPr="00205FD3">
        <w:rPr>
          <w:sz w:val="24"/>
        </w:rPr>
        <w:t xml:space="preserve">. </w:t>
      </w:r>
      <w:r>
        <w:rPr>
          <w:sz w:val="24"/>
          <w:lang w:val="en-US"/>
        </w:rPr>
        <w:t>Pleck</w:t>
      </w:r>
      <w:r w:rsidRPr="00205FD3">
        <w:rPr>
          <w:sz w:val="24"/>
        </w:rPr>
        <w:t xml:space="preserve">, </w:t>
      </w:r>
      <w:r>
        <w:rPr>
          <w:sz w:val="24"/>
        </w:rPr>
        <w:t>1978) даже придерживается мнения, что, за исключением агрессивности, мужчины и женщины похожи друг на друга в своем поведении, и их не следует дифференцировать по характеру половых ролей.</w:t>
      </w:r>
    </w:p>
    <w:p w:rsidR="00063D8C" w:rsidRDefault="00063D8C" w:rsidP="00063D8C">
      <w:pPr>
        <w:ind w:firstLine="720"/>
        <w:jc w:val="both"/>
        <w:rPr>
          <w:sz w:val="24"/>
        </w:rPr>
      </w:pPr>
      <w:r>
        <w:rPr>
          <w:sz w:val="24"/>
        </w:rPr>
        <w:t>Надо признать, что существующие в обществе гендерные стереотипы действительно могут играть негативную роль, во многом искажая истинную картину.</w:t>
      </w:r>
    </w:p>
    <w:p w:rsidR="00063D8C" w:rsidRDefault="00063D8C" w:rsidP="00063D8C">
      <w:pPr>
        <w:ind w:firstLine="720"/>
        <w:jc w:val="both"/>
        <w:rPr>
          <w:sz w:val="24"/>
        </w:rPr>
      </w:pPr>
      <w:r>
        <w:rPr>
          <w:sz w:val="24"/>
        </w:rPr>
        <w:t>Первый отрицательный эффект заключается в том, что существующие стереотипы образов мужчин и женщин действуют как увеличительное стекло, и различия между мужчинами и женщинами подчеркиваются в гораздо большей степени, чем есть в действительности. Так, К. Мартин (1990) в первой группе предложил мужчинам и женщинам отметить, какими качествами из 40 предложенных — среди которых были «типично мужские», «типично женские» и «нейтральные» — они обладают. Во второй группе мужчинам и женщинам было предложено определить, какому проценту мужчин и женщин присуще каждое из 40 качеств. В первой группе,</w:t>
      </w:r>
      <w:r w:rsidRPr="00205FD3">
        <w:rPr>
          <w:sz w:val="24"/>
        </w:rPr>
        <w:t xml:space="preserve"> </w:t>
      </w:r>
      <w:r>
        <w:rPr>
          <w:sz w:val="24"/>
        </w:rPr>
        <w:t xml:space="preserve">где опрашиваемые оценивали сами себя, половые различия выявились только по пяти качествам: эгоцентризм, цинизм, сопереживание, плаксивость, суетливость. Во второй группе различия между мужчинами и женщинами обнаружились по всем качествам. Показано, однако, что мужчины и женщины воспринимают гендерные различия довольно значительными в тех областях, где их пол рассматривается положительно, а при рассмотрении негативных сторон различия стараются преуменьшить </w:t>
      </w:r>
      <w:r w:rsidRPr="00205FD3">
        <w:rPr>
          <w:sz w:val="24"/>
        </w:rPr>
        <w:t>(</w:t>
      </w:r>
      <w:r>
        <w:rPr>
          <w:sz w:val="24"/>
          <w:lang w:val="en-US"/>
        </w:rPr>
        <w:t>Eagly</w:t>
      </w:r>
      <w:r w:rsidRPr="00205FD3">
        <w:rPr>
          <w:sz w:val="24"/>
        </w:rPr>
        <w:t xml:space="preserve">, </w:t>
      </w:r>
      <w:r>
        <w:rPr>
          <w:sz w:val="24"/>
          <w:lang w:val="en-US"/>
        </w:rPr>
        <w:t>Mladnic</w:t>
      </w:r>
      <w:r w:rsidRPr="00205FD3">
        <w:rPr>
          <w:sz w:val="24"/>
        </w:rPr>
        <w:t xml:space="preserve">, </w:t>
      </w:r>
      <w:r>
        <w:rPr>
          <w:sz w:val="24"/>
        </w:rPr>
        <w:t>1989).</w:t>
      </w:r>
    </w:p>
    <w:p w:rsidR="00063D8C" w:rsidRDefault="00063D8C" w:rsidP="00063D8C">
      <w:pPr>
        <w:ind w:firstLine="720"/>
        <w:jc w:val="both"/>
        <w:rPr>
          <w:sz w:val="24"/>
        </w:rPr>
      </w:pPr>
      <w:r>
        <w:rPr>
          <w:sz w:val="24"/>
        </w:rPr>
        <w:t>Второй отрицательный эффект половых стереотипов — это разная интерпретация и оценка одного и того же события в зависимости от того, к какому полу принадлежит участник этого события. Это наглядно проявилось при восприятии взрослыми детей разного пола.</w:t>
      </w:r>
    </w:p>
    <w:p w:rsidR="00063D8C" w:rsidRDefault="00063D8C" w:rsidP="00063D8C">
      <w:pPr>
        <w:ind w:firstLine="720"/>
        <w:jc w:val="both"/>
        <w:rPr>
          <w:sz w:val="24"/>
        </w:rPr>
      </w:pPr>
      <w:r>
        <w:rPr>
          <w:sz w:val="24"/>
        </w:rPr>
        <w:t xml:space="preserve">Дж. Кондри и С. Кондри </w:t>
      </w:r>
      <w:r w:rsidRPr="00205FD3">
        <w:rPr>
          <w:sz w:val="24"/>
        </w:rPr>
        <w:t>(</w:t>
      </w:r>
      <w:r>
        <w:rPr>
          <w:sz w:val="24"/>
          <w:lang w:val="en-US"/>
        </w:rPr>
        <w:t>J</w:t>
      </w:r>
      <w:r w:rsidRPr="00205FD3">
        <w:rPr>
          <w:sz w:val="24"/>
        </w:rPr>
        <w:t xml:space="preserve">. </w:t>
      </w:r>
      <w:r>
        <w:rPr>
          <w:sz w:val="24"/>
          <w:lang w:val="en-US"/>
        </w:rPr>
        <w:t>Condry</w:t>
      </w:r>
      <w:r w:rsidRPr="00205FD3">
        <w:rPr>
          <w:sz w:val="24"/>
        </w:rPr>
        <w:t xml:space="preserve">, </w:t>
      </w:r>
      <w:r>
        <w:rPr>
          <w:sz w:val="24"/>
          <w:lang w:val="en-US"/>
        </w:rPr>
        <w:t>S</w:t>
      </w:r>
      <w:r w:rsidRPr="00205FD3">
        <w:rPr>
          <w:sz w:val="24"/>
        </w:rPr>
        <w:t xml:space="preserve">. </w:t>
      </w:r>
      <w:r>
        <w:rPr>
          <w:sz w:val="24"/>
          <w:lang w:val="en-US"/>
        </w:rPr>
        <w:t>Condry</w:t>
      </w:r>
      <w:r w:rsidRPr="00205FD3">
        <w:rPr>
          <w:sz w:val="24"/>
        </w:rPr>
        <w:t xml:space="preserve">, </w:t>
      </w:r>
      <w:r>
        <w:rPr>
          <w:sz w:val="24"/>
        </w:rPr>
        <w:t>1976) проделали любопытный эксперимент: испытуемым показывали фильм о девятимесячном ребенке; при этом одной половине зрителей говорилось, что этот ребенок — мальчик, а другой половине — что девочка. В одном из показанных эпизодов ребенок начинал кричать после того, как из коробки внезапно выпрыгивал попрыгунчик. Те, кто считал ребенка мальчиком, воспринимали его «рассерженным», а те, кто считал ребенка девочкой, воспринимали ее «испугавшейся».</w:t>
      </w:r>
    </w:p>
    <w:p w:rsidR="00063D8C" w:rsidRDefault="00063D8C" w:rsidP="00063D8C">
      <w:pPr>
        <w:ind w:firstLine="720"/>
        <w:jc w:val="both"/>
        <w:rPr>
          <w:sz w:val="24"/>
        </w:rPr>
      </w:pPr>
      <w:r>
        <w:rPr>
          <w:sz w:val="24"/>
        </w:rPr>
        <w:t xml:space="preserve">Опрос родителей, проведенный через сутки после рождения ребенка, показал, что девочки воспринимались более мягкими, миловидными, более похожими на мать; при этом отцы были более стереотипными в таких оценках </w:t>
      </w:r>
      <w:r w:rsidRPr="00205FD3">
        <w:rPr>
          <w:sz w:val="24"/>
        </w:rPr>
        <w:t>(</w:t>
      </w:r>
      <w:r>
        <w:rPr>
          <w:sz w:val="24"/>
          <w:lang w:val="en-US"/>
        </w:rPr>
        <w:t>J</w:t>
      </w:r>
      <w:r w:rsidRPr="00205FD3">
        <w:rPr>
          <w:sz w:val="24"/>
        </w:rPr>
        <w:t xml:space="preserve">. </w:t>
      </w:r>
      <w:r>
        <w:rPr>
          <w:sz w:val="24"/>
          <w:lang w:val="en-US"/>
        </w:rPr>
        <w:t>Rubin</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xml:space="preserve">., </w:t>
      </w:r>
      <w:r>
        <w:rPr>
          <w:sz w:val="24"/>
        </w:rPr>
        <w:t>1974).</w:t>
      </w:r>
    </w:p>
    <w:p w:rsidR="00063D8C" w:rsidRDefault="00063D8C" w:rsidP="00063D8C">
      <w:pPr>
        <w:ind w:firstLine="720"/>
        <w:jc w:val="both"/>
        <w:rPr>
          <w:sz w:val="24"/>
        </w:rPr>
      </w:pPr>
      <w:r>
        <w:rPr>
          <w:sz w:val="24"/>
        </w:rPr>
        <w:t>Маленькие девочки, по мнению взрослых, имеют более приятную внешность, чем мальчики. Миловидных младенцев в большинстве случаев считают девочками (</w:t>
      </w:r>
      <w:r>
        <w:rPr>
          <w:sz w:val="24"/>
          <w:lang w:val="en-US"/>
        </w:rPr>
        <w:t>K</w:t>
      </w:r>
      <w:r>
        <w:rPr>
          <w:sz w:val="24"/>
        </w:rPr>
        <w:t xml:space="preserve">. </w:t>
      </w:r>
      <w:r>
        <w:rPr>
          <w:sz w:val="24"/>
          <w:lang w:val="en-US"/>
        </w:rPr>
        <w:t>Hildebrand</w:t>
      </w:r>
      <w:r w:rsidRPr="00205FD3">
        <w:rPr>
          <w:sz w:val="24"/>
        </w:rPr>
        <w:t xml:space="preserve">, </w:t>
      </w:r>
      <w:r>
        <w:rPr>
          <w:sz w:val="24"/>
          <w:lang w:val="en-US"/>
        </w:rPr>
        <w:t>H</w:t>
      </w:r>
      <w:r w:rsidRPr="00205FD3">
        <w:rPr>
          <w:sz w:val="24"/>
        </w:rPr>
        <w:t xml:space="preserve">. </w:t>
      </w:r>
      <w:r>
        <w:rPr>
          <w:sz w:val="24"/>
          <w:lang w:val="en-US"/>
        </w:rPr>
        <w:t>Fitzgerald</w:t>
      </w:r>
      <w:r w:rsidRPr="00205FD3">
        <w:rPr>
          <w:sz w:val="24"/>
        </w:rPr>
        <w:t xml:space="preserve">, </w:t>
      </w:r>
      <w:r>
        <w:rPr>
          <w:sz w:val="24"/>
        </w:rPr>
        <w:t>1979).</w:t>
      </w:r>
    </w:p>
    <w:p w:rsidR="00063D8C" w:rsidRDefault="00063D8C" w:rsidP="00063D8C">
      <w:pPr>
        <w:ind w:firstLine="720"/>
        <w:jc w:val="both"/>
        <w:rPr>
          <w:sz w:val="24"/>
        </w:rPr>
      </w:pPr>
      <w:r>
        <w:rPr>
          <w:sz w:val="24"/>
        </w:rPr>
        <w:t xml:space="preserve">Дж. Рубин с коллегами </w:t>
      </w:r>
      <w:r w:rsidRPr="00205FD3">
        <w:rPr>
          <w:sz w:val="24"/>
        </w:rPr>
        <w:t>(</w:t>
      </w:r>
      <w:r>
        <w:rPr>
          <w:sz w:val="24"/>
          <w:lang w:val="en-US"/>
        </w:rPr>
        <w:t>J</w:t>
      </w:r>
      <w:r w:rsidRPr="00205FD3">
        <w:rPr>
          <w:sz w:val="24"/>
        </w:rPr>
        <w:t xml:space="preserve">. </w:t>
      </w:r>
      <w:r>
        <w:rPr>
          <w:sz w:val="24"/>
          <w:lang w:val="en-US"/>
        </w:rPr>
        <w:t>Rubin</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xml:space="preserve">., </w:t>
      </w:r>
      <w:r>
        <w:rPr>
          <w:sz w:val="24"/>
        </w:rPr>
        <w:t xml:space="preserve">1974) опросили родителей, имевших </w:t>
      </w:r>
      <w:r>
        <w:rPr>
          <w:sz w:val="24"/>
        </w:rPr>
        <w:lastRenderedPageBreak/>
        <w:t>однодневный опыт общения со своим младенцем в первый день его появления на свет. Младенцы мужского и женского пола не различались в оценках по активности и другим поведенческим признакам. Однако девочек описывали как маленьких, хорошеньких, красивеньких, а мальчиков как более настороженных, уверенных и сильных.</w:t>
      </w:r>
    </w:p>
    <w:p w:rsidR="00063D8C" w:rsidRDefault="00063D8C" w:rsidP="00063D8C">
      <w:pPr>
        <w:ind w:firstLine="720"/>
        <w:jc w:val="both"/>
        <w:rPr>
          <w:sz w:val="24"/>
        </w:rPr>
      </w:pPr>
      <w:r>
        <w:rPr>
          <w:sz w:val="24"/>
        </w:rPr>
        <w:t>Характерно, что уже пятилетние дети обладают стереотипным восприятием детей разного пола. К. Смит и Л. Барклай (</w:t>
      </w:r>
      <w:r>
        <w:rPr>
          <w:sz w:val="24"/>
          <w:lang w:val="en-US"/>
        </w:rPr>
        <w:t>K</w:t>
      </w:r>
      <w:r>
        <w:rPr>
          <w:sz w:val="24"/>
        </w:rPr>
        <w:t xml:space="preserve">. </w:t>
      </w:r>
      <w:r>
        <w:rPr>
          <w:sz w:val="24"/>
          <w:lang w:val="en-US"/>
        </w:rPr>
        <w:t>Smith</w:t>
      </w:r>
      <w:r w:rsidRPr="00205FD3">
        <w:rPr>
          <w:sz w:val="24"/>
        </w:rPr>
        <w:t xml:space="preserve">, </w:t>
      </w:r>
      <w:r>
        <w:rPr>
          <w:sz w:val="24"/>
          <w:lang w:val="en-US"/>
        </w:rPr>
        <w:t>L</w:t>
      </w:r>
      <w:r w:rsidRPr="00205FD3">
        <w:rPr>
          <w:sz w:val="24"/>
        </w:rPr>
        <w:t xml:space="preserve">. </w:t>
      </w:r>
      <w:r>
        <w:rPr>
          <w:sz w:val="24"/>
          <w:lang w:val="en-US"/>
        </w:rPr>
        <w:t>Barclay</w:t>
      </w:r>
      <w:r w:rsidRPr="00205FD3">
        <w:rPr>
          <w:sz w:val="24"/>
        </w:rPr>
        <w:t xml:space="preserve">, </w:t>
      </w:r>
      <w:r>
        <w:rPr>
          <w:sz w:val="24"/>
        </w:rPr>
        <w:t>1979) показали, что одного и того же ребенка пятилетние дети описывали как большого, некрасивого, шумного и сильного, если считали его мальчиком, и как красивую, спокойную, слабую, если считали его девочкой.</w:t>
      </w:r>
    </w:p>
    <w:p w:rsidR="00063D8C" w:rsidRDefault="00063D8C" w:rsidP="00063D8C">
      <w:pPr>
        <w:ind w:firstLine="720"/>
        <w:jc w:val="both"/>
        <w:rPr>
          <w:sz w:val="24"/>
        </w:rPr>
      </w:pPr>
      <w:r>
        <w:rPr>
          <w:sz w:val="24"/>
        </w:rPr>
        <w:t xml:space="preserve">Сходный эффект выявлен и при оценке родителями способностей своих детей. Экклз </w:t>
      </w:r>
      <w:r w:rsidRPr="00205FD3">
        <w:rPr>
          <w:sz w:val="24"/>
        </w:rPr>
        <w:t>(</w:t>
      </w:r>
      <w:r>
        <w:rPr>
          <w:sz w:val="24"/>
          <w:lang w:val="en-US"/>
        </w:rPr>
        <w:t>Eccles</w:t>
      </w:r>
      <w:r w:rsidRPr="00205FD3">
        <w:rPr>
          <w:sz w:val="24"/>
        </w:rPr>
        <w:t xml:space="preserve">, </w:t>
      </w:r>
      <w:r>
        <w:rPr>
          <w:sz w:val="24"/>
        </w:rPr>
        <w:t>1984) показала, что родители, исходя из существующего стереотипа, оценивали способности сына к математике как более высокие, нежели дочери, даже в том случае, когда их успеваемость была одинаковой.</w:t>
      </w:r>
    </w:p>
    <w:p w:rsidR="00063D8C" w:rsidRDefault="00063D8C" w:rsidP="00063D8C">
      <w:pPr>
        <w:ind w:firstLine="720"/>
        <w:jc w:val="both"/>
        <w:rPr>
          <w:sz w:val="24"/>
        </w:rPr>
      </w:pPr>
      <w:r>
        <w:rPr>
          <w:sz w:val="24"/>
        </w:rPr>
        <w:t>В исследованиях ряда авторов показано, что родители объясняют хорошую успеваемость по математике мальчиков их способностями, а такую же успеваемость девочек — их старанием. Вероятно, это действительно может иметь место, но не всегда.</w:t>
      </w:r>
    </w:p>
    <w:p w:rsidR="00063D8C" w:rsidRDefault="00063D8C" w:rsidP="00063D8C">
      <w:pPr>
        <w:ind w:firstLine="720"/>
        <w:jc w:val="both"/>
        <w:rPr>
          <w:sz w:val="24"/>
        </w:rPr>
      </w:pPr>
      <w:r>
        <w:rPr>
          <w:sz w:val="24"/>
        </w:rPr>
        <w:t>Этот эффект гендерных стереотипов проявляется и в том, что из единичного случая делаются далеко идущие обобщения. Например, стоит женщине-водителю</w:t>
      </w:r>
      <w:r w:rsidRPr="00205FD3">
        <w:rPr>
          <w:sz w:val="24"/>
        </w:rPr>
        <w:t xml:space="preserve"> </w:t>
      </w:r>
      <w:r>
        <w:rPr>
          <w:sz w:val="24"/>
        </w:rPr>
        <w:t xml:space="preserve">нарушить правила дорожного движения, как мужчины сразу восклицают: «Я же говорил, что женщины не умеют водить машину!» Здесь проявляется эффект пристрастного отношения к той группе, к которой принадлежит оценивающий. Вильямс и Бест </w:t>
      </w:r>
      <w:r w:rsidRPr="00205FD3">
        <w:rPr>
          <w:sz w:val="24"/>
        </w:rPr>
        <w:t>(</w:t>
      </w:r>
      <w:r>
        <w:rPr>
          <w:sz w:val="24"/>
          <w:lang w:val="en-US"/>
        </w:rPr>
        <w:t>Williams</w:t>
      </w:r>
      <w:r w:rsidRPr="00205FD3">
        <w:rPr>
          <w:sz w:val="24"/>
        </w:rPr>
        <w:t xml:space="preserve">, </w:t>
      </w:r>
      <w:r>
        <w:rPr>
          <w:sz w:val="24"/>
          <w:lang w:val="en-US"/>
        </w:rPr>
        <w:t>Best</w:t>
      </w:r>
      <w:r w:rsidRPr="00205FD3">
        <w:rPr>
          <w:sz w:val="24"/>
        </w:rPr>
        <w:t xml:space="preserve">, </w:t>
      </w:r>
      <w:r>
        <w:rPr>
          <w:sz w:val="24"/>
        </w:rPr>
        <w:t xml:space="preserve">1986) установили, что женщины неизменно демонстрировали более положительное отношение к женщинам, </w:t>
      </w:r>
      <w:proofErr w:type="gramStart"/>
      <w:r>
        <w:rPr>
          <w:sz w:val="24"/>
        </w:rPr>
        <w:t>чем то</w:t>
      </w:r>
      <w:proofErr w:type="gramEnd"/>
      <w:r>
        <w:rPr>
          <w:sz w:val="24"/>
        </w:rPr>
        <w:t>, которое демонстрировали по отношению к женщинам мужчины, а мужчины в свою очередь также неизменно демонстрировали более позитивное, чем женщины, отношение к мужчинам.</w:t>
      </w:r>
    </w:p>
    <w:p w:rsidR="00063D8C" w:rsidRDefault="00063D8C" w:rsidP="00063D8C">
      <w:pPr>
        <w:ind w:firstLine="720"/>
        <w:jc w:val="both"/>
        <w:rPr>
          <w:sz w:val="24"/>
        </w:rPr>
      </w:pPr>
      <w:r>
        <w:rPr>
          <w:sz w:val="24"/>
        </w:rPr>
        <w:t>Третий отрицательный эффект гендерных стереотипов заключается в торможении развития тех качеств, которые не соответствуют данному полоролевому стереотипу.</w:t>
      </w:r>
    </w:p>
    <w:p w:rsidR="00063D8C" w:rsidRDefault="00063D8C" w:rsidP="00063D8C">
      <w:pPr>
        <w:ind w:firstLine="720"/>
        <w:jc w:val="both"/>
        <w:rPr>
          <w:sz w:val="24"/>
        </w:rPr>
      </w:pPr>
      <w:r>
        <w:rPr>
          <w:sz w:val="24"/>
        </w:rPr>
        <w:t>Считается, например, пишет Н. Н. Обозов (1997), что мужчина должен быть выдержанным, уравновешенным, беспристрастным во взаимоотношениях с другими людьми. Женщина же может позволить себе каприз, а когда ее обидят, она может и поплакать. Б</w:t>
      </w:r>
      <w:r>
        <w:rPr>
          <w:i/>
          <w:sz w:val="24"/>
        </w:rPr>
        <w:t>о</w:t>
      </w:r>
      <w:r>
        <w:rPr>
          <w:sz w:val="24"/>
        </w:rPr>
        <w:t>льшая эмоциональность женщин является одним из устойчивых гендерных стереотипов. М. Джекмен и М. Сентер (</w:t>
      </w:r>
      <w:r>
        <w:rPr>
          <w:sz w:val="24"/>
          <w:lang w:val="en-US"/>
        </w:rPr>
        <w:t>M</w:t>
      </w:r>
      <w:r>
        <w:rPr>
          <w:sz w:val="24"/>
        </w:rPr>
        <w:t xml:space="preserve">. </w:t>
      </w:r>
      <w:r>
        <w:rPr>
          <w:sz w:val="24"/>
          <w:lang w:val="en-US"/>
        </w:rPr>
        <w:t>Jackman</w:t>
      </w:r>
      <w:r w:rsidRPr="00205FD3">
        <w:rPr>
          <w:sz w:val="24"/>
        </w:rPr>
        <w:t xml:space="preserve">, </w:t>
      </w:r>
      <w:r>
        <w:rPr>
          <w:sz w:val="24"/>
          <w:lang w:val="en-US"/>
        </w:rPr>
        <w:t>M</w:t>
      </w:r>
      <w:r w:rsidRPr="00205FD3">
        <w:rPr>
          <w:sz w:val="24"/>
        </w:rPr>
        <w:t xml:space="preserve">. </w:t>
      </w:r>
      <w:r>
        <w:rPr>
          <w:sz w:val="24"/>
          <w:lang w:val="en-US"/>
        </w:rPr>
        <w:t>Senter</w:t>
      </w:r>
      <w:r w:rsidRPr="00205FD3">
        <w:rPr>
          <w:sz w:val="24"/>
        </w:rPr>
        <w:t xml:space="preserve">, </w:t>
      </w:r>
      <w:r>
        <w:rPr>
          <w:sz w:val="24"/>
        </w:rPr>
        <w:t>1981) выявили, что только 22 % мужчин считают, что оба пола в равной степени эмоциональны. Из оставшихся 78 % соотношение тех, кто считает более эмоциональными женщин, и тех, кто считает более эмоциональными мужчин, составляло соответственно 15:1. Ответы женщин оказались идентичными.</w:t>
      </w:r>
    </w:p>
    <w:p w:rsidR="00063D8C" w:rsidRDefault="00063D8C" w:rsidP="00063D8C">
      <w:pPr>
        <w:ind w:firstLine="720"/>
        <w:jc w:val="both"/>
        <w:rPr>
          <w:sz w:val="24"/>
        </w:rPr>
      </w:pPr>
      <w:r>
        <w:rPr>
          <w:sz w:val="24"/>
        </w:rPr>
        <w:t xml:space="preserve">Для лица мужского пола прослезиться — значит нарушить норму мужественности. В результате у мальчиков может развиться </w:t>
      </w:r>
      <w:r>
        <w:rPr>
          <w:i/>
          <w:sz w:val="24"/>
        </w:rPr>
        <w:t>фемифобия</w:t>
      </w:r>
      <w:r>
        <w:rPr>
          <w:sz w:val="24"/>
        </w:rPr>
        <w:t>,</w:t>
      </w:r>
      <w:r>
        <w:rPr>
          <w:i/>
          <w:sz w:val="24"/>
        </w:rPr>
        <w:t xml:space="preserve"> </w:t>
      </w:r>
      <w:r>
        <w:rPr>
          <w:sz w:val="24"/>
        </w:rPr>
        <w:t xml:space="preserve">т. е. страх перед проявлением у себя женственности. У взрослых мужчин появление этого страха может быть обусловлено представлениями о том, что гомосексуализм присущ мужчинам с чертами женственности </w:t>
      </w:r>
      <w:r w:rsidRPr="00205FD3">
        <w:rPr>
          <w:sz w:val="24"/>
        </w:rPr>
        <w:t>(</w:t>
      </w:r>
      <w:r>
        <w:rPr>
          <w:sz w:val="24"/>
          <w:lang w:val="en-US"/>
        </w:rPr>
        <w:t>J</w:t>
      </w:r>
      <w:r w:rsidRPr="00205FD3">
        <w:rPr>
          <w:sz w:val="24"/>
        </w:rPr>
        <w:t xml:space="preserve">. </w:t>
      </w:r>
      <w:r>
        <w:rPr>
          <w:sz w:val="24"/>
          <w:lang w:val="en-US"/>
        </w:rPr>
        <w:t>O</w:t>
      </w:r>
      <w:r w:rsidRPr="00205FD3">
        <w:rPr>
          <w:sz w:val="24"/>
        </w:rPr>
        <w:t>'</w:t>
      </w:r>
      <w:r>
        <w:rPr>
          <w:sz w:val="24"/>
          <w:lang w:val="en-US"/>
        </w:rPr>
        <w:t>Neil</w:t>
      </w:r>
      <w:r w:rsidRPr="00205FD3">
        <w:rPr>
          <w:sz w:val="24"/>
        </w:rPr>
        <w:t xml:space="preserve">, </w:t>
      </w:r>
      <w:r>
        <w:rPr>
          <w:sz w:val="24"/>
        </w:rPr>
        <w:t>1990). Поэтому мужчины с выраженным традиционным подходом к мужской роли могут считать, что раз мужчина не должен быть эмоциональным, то незачем совершенствовать экспрессивные способности и способность понимать эмоции других. В результате природные различия между мужчинами и женщинами еще больше увеличиваются.</w:t>
      </w:r>
    </w:p>
    <w:p w:rsidR="00063D8C" w:rsidRDefault="00063D8C" w:rsidP="00063D8C">
      <w:pPr>
        <w:ind w:firstLine="720"/>
        <w:jc w:val="both"/>
        <w:rPr>
          <w:sz w:val="24"/>
        </w:rPr>
      </w:pPr>
    </w:p>
    <w:p w:rsidR="00063D8C" w:rsidRDefault="00063D8C" w:rsidP="00063D8C">
      <w:pPr>
        <w:ind w:firstLine="720"/>
        <w:jc w:val="both"/>
        <w:rPr>
          <w:sz w:val="24"/>
        </w:rPr>
      </w:pPr>
      <w:r>
        <w:rPr>
          <w:b/>
          <w:i/>
          <w:sz w:val="24"/>
        </w:rPr>
        <w:t>2.3. Представления о социальном статусе и правах мужчин и женщин</w:t>
      </w:r>
    </w:p>
    <w:p w:rsidR="00063D8C" w:rsidRDefault="00063D8C" w:rsidP="00063D8C">
      <w:pPr>
        <w:ind w:firstLine="720"/>
        <w:jc w:val="both"/>
        <w:rPr>
          <w:sz w:val="24"/>
        </w:rPr>
      </w:pPr>
    </w:p>
    <w:p w:rsidR="00063D8C" w:rsidRDefault="00063D8C" w:rsidP="00063D8C">
      <w:pPr>
        <w:ind w:firstLine="720"/>
        <w:jc w:val="both"/>
        <w:rPr>
          <w:sz w:val="24"/>
        </w:rPr>
      </w:pPr>
      <w:r>
        <w:rPr>
          <w:sz w:val="24"/>
        </w:rPr>
        <w:t>Как считал Ф. Энгельс, смена матриархата патриархатом стала всемирно-историческим поражением женского пола, в результате которого женщина превратилась в рабыню мужских желаний, стала занимать подчиненное положение по отношению к мужчине.</w:t>
      </w:r>
    </w:p>
    <w:p w:rsidR="00063D8C" w:rsidRDefault="00063D8C" w:rsidP="00063D8C">
      <w:pPr>
        <w:ind w:firstLine="720"/>
        <w:jc w:val="both"/>
        <w:rPr>
          <w:sz w:val="24"/>
        </w:rPr>
      </w:pPr>
      <w:r>
        <w:rPr>
          <w:sz w:val="24"/>
        </w:rPr>
        <w:lastRenderedPageBreak/>
        <w:t xml:space="preserve">&lt;Жена да учится в безмолвии, со всякой покорностью; а учить жене не позволяю, ни властвовать над мужем, но быть в безмолвии. Ибо прежде создан Адам, а потом Ева; и не Адам прельщен, но жена, прельстившись, впала в преступление... </w:t>
      </w:r>
      <w:r>
        <w:rPr>
          <w:i/>
          <w:sz w:val="24"/>
        </w:rPr>
        <w:t>Первое послание к Тимофею</w:t>
      </w:r>
      <w:r>
        <w:rPr>
          <w:sz w:val="24"/>
        </w:rPr>
        <w:t>, 2, 11-14&gt;</w:t>
      </w:r>
    </w:p>
    <w:p w:rsidR="00063D8C" w:rsidRDefault="00063D8C" w:rsidP="00063D8C">
      <w:pPr>
        <w:ind w:firstLine="720"/>
        <w:jc w:val="both"/>
        <w:rPr>
          <w:sz w:val="24"/>
        </w:rPr>
      </w:pPr>
      <w:r>
        <w:rPr>
          <w:sz w:val="24"/>
        </w:rPr>
        <w:t>Еще Аристотель писал, что мужчина по своей природе превосходит женщину, поэтому мужчина управляет, а женщина подчиняется. Он определял женщину как «бессильного мужчину» вследствие какого-то недостатка.</w:t>
      </w:r>
    </w:p>
    <w:p w:rsidR="00063D8C" w:rsidRDefault="00063D8C" w:rsidP="00063D8C">
      <w:pPr>
        <w:ind w:firstLine="720"/>
        <w:jc w:val="both"/>
        <w:rPr>
          <w:sz w:val="24"/>
        </w:rPr>
      </w:pPr>
      <w:r>
        <w:rPr>
          <w:sz w:val="24"/>
        </w:rPr>
        <w:t>Взгляд на женщину как на неполноценное существо отражен в трудах и других древних философов. Сократ говорил: можно считать счастьем, что ты родился мужчиной,</w:t>
      </w:r>
      <w:r w:rsidRPr="00205FD3">
        <w:rPr>
          <w:sz w:val="24"/>
        </w:rPr>
        <w:t xml:space="preserve"> </w:t>
      </w:r>
      <w:r>
        <w:rPr>
          <w:sz w:val="24"/>
        </w:rPr>
        <w:t>а не женщиной. Платон утверждал, что души трусливых и недостойных мужчин после их смерти переселяются в женщин. В Древней Греции женщину можно было купить за несколько голов рогатого скота. Гомер, например, отдал за жену четырех рабочих волов. Он же говорил, что нет ничего пагубнее женщин.</w:t>
      </w:r>
    </w:p>
    <w:p w:rsidR="00063D8C" w:rsidRDefault="00063D8C" w:rsidP="00063D8C">
      <w:pPr>
        <w:ind w:firstLine="720"/>
        <w:jc w:val="both"/>
        <w:rPr>
          <w:sz w:val="24"/>
        </w:rPr>
      </w:pPr>
      <w:r>
        <w:rPr>
          <w:sz w:val="24"/>
        </w:rPr>
        <w:t>Подчиненное положение женщины закреплено в религиозных учениях. В индийских «Законах Ману» говорится, что в детстве женщина должна подчиняться отцу, в юности — мужу, после смерти мужа — сыновьям и что женщина никогда не должна быть свободна от подчинения. В Коране написано, что мужья стоят над женами за то, что Аллах дал первым преимущество над вторыми. В Библии можно прочитать: «Да убоится жена мужа своего», «Жены, повинуйтесь своим мужьям, как Господу».</w:t>
      </w:r>
    </w:p>
    <w:p w:rsidR="00063D8C" w:rsidRDefault="00063D8C" w:rsidP="00063D8C">
      <w:pPr>
        <w:ind w:firstLine="720"/>
        <w:jc w:val="both"/>
        <w:rPr>
          <w:sz w:val="24"/>
        </w:rPr>
      </w:pPr>
      <w:r>
        <w:rPr>
          <w:sz w:val="24"/>
        </w:rPr>
        <w:t xml:space="preserve">&lt;Если бы Бог назначил женщине быть госпожой мужчины, Он сотворил бы ее из головы, если бы рабою, то сотворил бы из ноги; но так как Он назначил ей быть подругой и равной мужчине, то сотворил ее из ребра. </w:t>
      </w:r>
      <w:r>
        <w:rPr>
          <w:i/>
          <w:sz w:val="24"/>
        </w:rPr>
        <w:t>Св. Августин</w:t>
      </w:r>
      <w:r>
        <w:rPr>
          <w:sz w:val="24"/>
        </w:rPr>
        <w:t>&gt;</w:t>
      </w:r>
    </w:p>
    <w:p w:rsidR="00063D8C" w:rsidRDefault="00063D8C" w:rsidP="00063D8C">
      <w:pPr>
        <w:ind w:firstLine="720"/>
        <w:jc w:val="both"/>
        <w:rPr>
          <w:sz w:val="24"/>
        </w:rPr>
      </w:pPr>
      <w:r>
        <w:rPr>
          <w:sz w:val="24"/>
        </w:rPr>
        <w:t xml:space="preserve">В христианском учении женщина — это источник зла, корень всех грехов, «ворота, через которые входит дьявол»; ведь именно из-за Евы началось грехопадение человечества в лице Адама. Неслучайно именно женщины составили основной контингент жертв инквизиции. Римский поэт Ювенал в своей сатире говорил, что нет тяжбы, в которой причиной ссоры не являлась бы женщина. Всем известно выражение </w:t>
      </w:r>
      <w:r>
        <w:rPr>
          <w:i/>
          <w:sz w:val="24"/>
          <w:lang w:val="en-US"/>
        </w:rPr>
        <w:t>Cherches</w:t>
      </w:r>
      <w:r w:rsidRPr="00205FD3">
        <w:rPr>
          <w:i/>
          <w:sz w:val="24"/>
        </w:rPr>
        <w:t xml:space="preserve"> </w:t>
      </w:r>
      <w:r>
        <w:rPr>
          <w:i/>
          <w:sz w:val="24"/>
          <w:lang w:val="en-US"/>
        </w:rPr>
        <w:t>la</w:t>
      </w:r>
      <w:r w:rsidRPr="00205FD3">
        <w:rPr>
          <w:i/>
          <w:sz w:val="24"/>
        </w:rPr>
        <w:t xml:space="preserve"> </w:t>
      </w:r>
      <w:r>
        <w:rPr>
          <w:i/>
          <w:sz w:val="24"/>
          <w:lang w:val="en-US"/>
        </w:rPr>
        <w:t>femme</w:t>
      </w:r>
      <w:r w:rsidRPr="00205FD3">
        <w:rPr>
          <w:i/>
          <w:sz w:val="24"/>
        </w:rPr>
        <w:t xml:space="preserve"> </w:t>
      </w:r>
      <w:r>
        <w:rPr>
          <w:i/>
          <w:sz w:val="24"/>
        </w:rPr>
        <w:t xml:space="preserve">— </w:t>
      </w:r>
      <w:r>
        <w:rPr>
          <w:sz w:val="24"/>
        </w:rPr>
        <w:t xml:space="preserve">ищите женщину. Так, по слухам, говаривал в </w:t>
      </w:r>
      <w:r>
        <w:rPr>
          <w:sz w:val="24"/>
          <w:lang w:val="en-US"/>
        </w:rPr>
        <w:t>XVIII</w:t>
      </w:r>
      <w:r w:rsidRPr="00205FD3">
        <w:rPr>
          <w:sz w:val="24"/>
        </w:rPr>
        <w:t xml:space="preserve"> </w:t>
      </w:r>
      <w:r>
        <w:rPr>
          <w:sz w:val="24"/>
        </w:rPr>
        <w:t>в. поручик парижской сыскной полиции Габриель де Сартин в тех случаях, когда не удавалось найти мотив того или иного преступления. С тех пор это принцип неоднократно декларировался в литературных произведениях: у Александра Дюма-отца в романе</w:t>
      </w:r>
      <w:r w:rsidRPr="00205FD3">
        <w:rPr>
          <w:sz w:val="24"/>
        </w:rPr>
        <w:t xml:space="preserve"> </w:t>
      </w:r>
      <w:r>
        <w:rPr>
          <w:sz w:val="24"/>
        </w:rPr>
        <w:t>«Могикане</w:t>
      </w:r>
      <w:r w:rsidRPr="00205FD3">
        <w:rPr>
          <w:sz w:val="24"/>
        </w:rPr>
        <w:t xml:space="preserve"> </w:t>
      </w:r>
      <w:r>
        <w:rPr>
          <w:sz w:val="24"/>
        </w:rPr>
        <w:t>Парижа», где женщины обличались как виновницы всех несчастий, у И. С. Тургенева в романе «Рудин», где Пигасов при рассказах о катастрофах и бедствиях спрашивал «А как ее зовут?», подразумевая женщину, по вине которой случилась беда.</w:t>
      </w:r>
    </w:p>
    <w:p w:rsidR="00063D8C" w:rsidRDefault="00063D8C" w:rsidP="00063D8C">
      <w:pPr>
        <w:ind w:firstLine="720"/>
        <w:jc w:val="both"/>
        <w:rPr>
          <w:sz w:val="24"/>
        </w:rPr>
      </w:pPr>
      <w:r>
        <w:rPr>
          <w:sz w:val="24"/>
        </w:rPr>
        <w:t>Ж.-Ж. Руссо, признававший равные способности мужчин и женщин, все же был сторонником традиционной мужской власти, считая, что жена должна быть кроткой, подчиняться мужчине и приучаться выносить от него все, даже несправедливость. Естественным предназначением женщины он считал нравиться мужчине.</w:t>
      </w:r>
    </w:p>
    <w:p w:rsidR="00063D8C" w:rsidRDefault="00063D8C" w:rsidP="00063D8C">
      <w:pPr>
        <w:ind w:firstLine="720"/>
        <w:jc w:val="both"/>
        <w:rPr>
          <w:sz w:val="24"/>
        </w:rPr>
      </w:pPr>
      <w:r>
        <w:rPr>
          <w:sz w:val="24"/>
        </w:rPr>
        <w:t xml:space="preserve">Неудивительно, что когда Французская революция, ставившая своей задачей уничтожение всякого неравенства, провозгласила Декларацию прав человека и гражданина, в ней не нашлось места женщинам. Поэтому в </w:t>
      </w:r>
      <w:smartTag w:uri="urn:schemas-microsoft-com:office:smarttags" w:element="metricconverter">
        <w:smartTagPr>
          <w:attr w:name="ProductID" w:val="1789 г"/>
        </w:smartTagPr>
        <w:r>
          <w:rPr>
            <w:sz w:val="24"/>
          </w:rPr>
          <w:t>1789 г</w:t>
        </w:r>
      </w:smartTag>
      <w:r>
        <w:rPr>
          <w:sz w:val="24"/>
        </w:rPr>
        <w:t>. Олимпия де Гуж разработала Декларацию прав женщины и гражданки, требуя распространить права человека и политические права и на женщин.</w:t>
      </w:r>
    </w:p>
    <w:p w:rsidR="00063D8C" w:rsidRDefault="00063D8C" w:rsidP="00063D8C">
      <w:pPr>
        <w:ind w:firstLine="720"/>
        <w:jc w:val="both"/>
        <w:rPr>
          <w:sz w:val="24"/>
        </w:rPr>
      </w:pPr>
      <w:r>
        <w:rPr>
          <w:noProof/>
          <w:sz w:val="24"/>
        </w:rPr>
        <w:t>«</w:t>
      </w:r>
      <w:r>
        <w:rPr>
          <w:sz w:val="24"/>
        </w:rPr>
        <w:t xml:space="preserve">Сколь глубоко уязвляют нас те, кто заставляет нас превращаться лишь в ласковых комнатных собачонок! Как часто нам вкрадчиво внушают, что мы покоряем своей слабостью и царствуем благодаря покорности... Руссо утверждает, будто женщина никогда, ни на один миг не способна почувствовать себя независимой, что ею надо руководить, внушая страх, тогда лишь выявятся ЕСТЕСТВЕННЫЕ ее прелести, она превратится в кокетку-рабыню, тем самым становясь все более соблазнительной, все более желанной подругой для мужчины, вздумавшего отвлечься от своих дел. Руссо приводит доводы, якобы почерпнутые из естественного мира... и проводит мысль, что в воспитании женщины самое главное развить в ней покорность, и </w:t>
      </w:r>
      <w:proofErr w:type="gramStart"/>
      <w:r>
        <w:rPr>
          <w:sz w:val="24"/>
        </w:rPr>
        <w:t>свойство это</w:t>
      </w:r>
      <w:proofErr w:type="gramEnd"/>
      <w:r>
        <w:rPr>
          <w:sz w:val="24"/>
        </w:rPr>
        <w:t xml:space="preserve"> следует внушать со всей </w:t>
      </w:r>
      <w:r>
        <w:rPr>
          <w:sz w:val="24"/>
        </w:rPr>
        <w:lastRenderedPageBreak/>
        <w:t>строгостью</w:t>
      </w:r>
      <w:r>
        <w:rPr>
          <w:noProof/>
          <w:sz w:val="24"/>
        </w:rPr>
        <w:t>»</w:t>
      </w:r>
      <w:r>
        <w:rPr>
          <w:sz w:val="24"/>
        </w:rPr>
        <w:t xml:space="preserve"> (Мэри Уолстонкрафт, </w:t>
      </w:r>
      <w:smartTag w:uri="urn:schemas-microsoft-com:office:smarttags" w:element="metricconverter">
        <w:smartTagPr>
          <w:attr w:name="ProductID" w:val="1792 г"/>
        </w:smartTagPr>
        <w:r>
          <w:rPr>
            <w:sz w:val="24"/>
          </w:rPr>
          <w:t>1792 г</w:t>
        </w:r>
      </w:smartTag>
      <w:r>
        <w:rPr>
          <w:sz w:val="24"/>
        </w:rPr>
        <w:t>. —</w:t>
      </w:r>
      <w:r w:rsidRPr="00205FD3">
        <w:rPr>
          <w:sz w:val="24"/>
        </w:rPr>
        <w:t xml:space="preserve"> </w:t>
      </w:r>
      <w:r>
        <w:rPr>
          <w:sz w:val="24"/>
        </w:rPr>
        <w:t>в кн.: Феминизм..., 1992, с. 27-28).</w:t>
      </w:r>
    </w:p>
    <w:p w:rsidR="00063D8C" w:rsidRDefault="00063D8C" w:rsidP="00063D8C">
      <w:pPr>
        <w:ind w:firstLine="720"/>
        <w:jc w:val="both"/>
        <w:rPr>
          <w:sz w:val="24"/>
        </w:rPr>
      </w:pPr>
      <w:r>
        <w:rPr>
          <w:sz w:val="24"/>
        </w:rPr>
        <w:t xml:space="preserve">&lt;Так как писать умели в основном мужчины, все несчастья на свете были ими приписаны женщинам. </w:t>
      </w:r>
      <w:r>
        <w:rPr>
          <w:i/>
          <w:sz w:val="24"/>
        </w:rPr>
        <w:t>С.</w:t>
      </w:r>
      <w:r w:rsidRPr="00205FD3">
        <w:rPr>
          <w:i/>
          <w:sz w:val="24"/>
        </w:rPr>
        <w:t xml:space="preserve"> </w:t>
      </w:r>
      <w:r>
        <w:rPr>
          <w:i/>
          <w:sz w:val="24"/>
        </w:rPr>
        <w:t>Джонсон</w:t>
      </w:r>
      <w:r>
        <w:rPr>
          <w:sz w:val="24"/>
        </w:rPr>
        <w:t>, английский писатель&gt;</w:t>
      </w:r>
    </w:p>
    <w:p w:rsidR="00063D8C" w:rsidRDefault="00063D8C" w:rsidP="00063D8C">
      <w:pPr>
        <w:ind w:firstLine="720"/>
        <w:jc w:val="both"/>
        <w:rPr>
          <w:sz w:val="24"/>
        </w:rPr>
      </w:pPr>
      <w:r>
        <w:rPr>
          <w:sz w:val="24"/>
        </w:rPr>
        <w:t xml:space="preserve">А. Шопенгауэр, Ф. Ницше утверждали, что природа одарила женщину лишь притворством, лживостью, склонностью к изменам, неблагодарностью. Женщина по своей натуре обречена на повиновение, ей нужен господин, писал А. Шопенгауэр. Ему вторил Ф. Ницше: «Мужчины должны смотреть на женщину как на предмет обладания, как на собственность, которую следует забирать» (1907, с. 74). Даже на рубеже </w:t>
      </w:r>
      <w:r>
        <w:rPr>
          <w:sz w:val="24"/>
          <w:lang w:val="en-US"/>
        </w:rPr>
        <w:t>XIX</w:t>
      </w:r>
      <w:r w:rsidRPr="00205FD3">
        <w:rPr>
          <w:sz w:val="24"/>
        </w:rPr>
        <w:t>-</w:t>
      </w:r>
      <w:r>
        <w:rPr>
          <w:sz w:val="24"/>
          <w:lang w:val="en-US"/>
        </w:rPr>
        <w:t>XX</w:t>
      </w:r>
      <w:r w:rsidRPr="00205FD3">
        <w:rPr>
          <w:sz w:val="24"/>
        </w:rPr>
        <w:t xml:space="preserve"> </w:t>
      </w:r>
      <w:r>
        <w:rPr>
          <w:sz w:val="24"/>
        </w:rPr>
        <w:t xml:space="preserve">вв. находились ученые, которые считали, что женщина — низший продукт эволюционной лестницы. В </w:t>
      </w:r>
      <w:smartTag w:uri="urn:schemas-microsoft-com:office:smarttags" w:element="metricconverter">
        <w:smartTagPr>
          <w:attr w:name="ProductID" w:val="1903 г"/>
        </w:smartTagPr>
        <w:r>
          <w:rPr>
            <w:sz w:val="24"/>
          </w:rPr>
          <w:t>1903 г</w:t>
        </w:r>
      </w:smartTag>
      <w:r>
        <w:rPr>
          <w:sz w:val="24"/>
        </w:rPr>
        <w:t>. австрийский ученый О. Вейнингер в своей наделавшей много шума книге писал: «Женщина не хочет быть субъектом, она всегда пассивна, жаждет проявления воли, направленной на нее. Женщина доходит до своего существования, когда благодаря мужчине или ребенку она превращается в объект и этим приобретает свое существование... Женщина ничто, поэтому из нее можно сделать все что угодно в то время как мужчина достигает только того, к чему сам стремится» (1991, с. 187).</w:t>
      </w:r>
    </w:p>
    <w:p w:rsidR="00063D8C" w:rsidRDefault="00063D8C" w:rsidP="00063D8C">
      <w:pPr>
        <w:ind w:firstLine="720"/>
        <w:jc w:val="both"/>
        <w:rPr>
          <w:sz w:val="24"/>
        </w:rPr>
      </w:pPr>
      <w:r>
        <w:rPr>
          <w:sz w:val="24"/>
        </w:rPr>
        <w:t xml:space="preserve">&lt;Женщина — это человеческое существо, которое одевается, болтает и раздевается. </w:t>
      </w:r>
      <w:r>
        <w:rPr>
          <w:i/>
          <w:sz w:val="24"/>
        </w:rPr>
        <w:t>Вольтер</w:t>
      </w:r>
      <w:r>
        <w:rPr>
          <w:sz w:val="24"/>
        </w:rPr>
        <w:t>&gt;</w:t>
      </w:r>
    </w:p>
    <w:p w:rsidR="00063D8C" w:rsidRDefault="00063D8C" w:rsidP="00063D8C">
      <w:pPr>
        <w:ind w:firstLine="720"/>
        <w:jc w:val="both"/>
        <w:rPr>
          <w:sz w:val="24"/>
        </w:rPr>
      </w:pPr>
      <w:r>
        <w:rPr>
          <w:sz w:val="24"/>
        </w:rPr>
        <w:t xml:space="preserve">Даже в мечтах о любимой женщине мужчина выражал свои чувства не иначе, как через обладание, владение ею. Например, в одном стихотворении Роберта Бернса есть такие слова: «С каким бы счастьем я </w:t>
      </w:r>
      <w:r>
        <w:rPr>
          <w:i/>
          <w:sz w:val="24"/>
        </w:rPr>
        <w:t xml:space="preserve">владел </w:t>
      </w:r>
      <w:r>
        <w:rPr>
          <w:sz w:val="24"/>
        </w:rPr>
        <w:t>тобой одной». Подчиненное положение женщин отражено</w:t>
      </w:r>
      <w:r w:rsidRPr="00205FD3">
        <w:rPr>
          <w:sz w:val="24"/>
        </w:rPr>
        <w:t xml:space="preserve"> </w:t>
      </w:r>
      <w:r>
        <w:rPr>
          <w:sz w:val="24"/>
        </w:rPr>
        <w:t>и в обычае брать при замужестве фамилию мужа и давать ее своим детям. А вот в мрачном Средневековье женщина могла передавать свое имя детям.</w:t>
      </w:r>
    </w:p>
    <w:p w:rsidR="00063D8C" w:rsidRDefault="00063D8C" w:rsidP="00063D8C">
      <w:pPr>
        <w:ind w:firstLine="720"/>
        <w:jc w:val="both"/>
        <w:rPr>
          <w:sz w:val="24"/>
        </w:rPr>
      </w:pPr>
      <w:r>
        <w:rPr>
          <w:sz w:val="24"/>
        </w:rPr>
        <w:t xml:space="preserve">Взгляд на женщин как на существа подчиненные, ущербные проглядывает во многих работах даже первой половины </w:t>
      </w:r>
      <w:r>
        <w:rPr>
          <w:sz w:val="24"/>
          <w:lang w:val="en-US"/>
        </w:rPr>
        <w:t>XX</w:t>
      </w:r>
      <w:r w:rsidRPr="00205FD3">
        <w:rPr>
          <w:sz w:val="24"/>
        </w:rPr>
        <w:t xml:space="preserve"> </w:t>
      </w:r>
      <w:r>
        <w:rPr>
          <w:sz w:val="24"/>
        </w:rPr>
        <w:t>в. К. Юнг (цит. по Е. Самуэлс, 1977) писал, что женщина всегда стоит там, где падает тень мужчины, поэтому ему очень легко их перепутать. Его удивляло и озадачивало то, что женщины думают, а не чувствуют, работают, а не сидят дома с детьми, носят брюки, а не юбки. Он заявлял, что интровертные чувства в основном свойственны женщинам и объяснял этим поговорку «в тихом омуте черти водятся». Описывая женщину, захваченную анимусом, как слишком уверенную, склонную к спорам, приверженной фактам, К. Юнг называет ее «плохим созданием мужчины».</w:t>
      </w:r>
    </w:p>
    <w:p w:rsidR="00063D8C" w:rsidRDefault="00063D8C" w:rsidP="00063D8C">
      <w:pPr>
        <w:ind w:firstLine="720"/>
        <w:jc w:val="both"/>
        <w:rPr>
          <w:sz w:val="24"/>
        </w:rPr>
      </w:pPr>
      <w:r>
        <w:rPr>
          <w:sz w:val="24"/>
        </w:rPr>
        <w:t>Имеются также данные, что женщина может работать, только обладая в большей степени мужскими чертами, и что даже это не должно слишком сильно мешать выполнению ею роли жены и матери, которая соответствует ее женским и биологическим потребностям. Единственное исключение Хардинг делает для работающей женщины, когда она должна оплатить учебу мужа.</w:t>
      </w:r>
    </w:p>
    <w:p w:rsidR="00063D8C" w:rsidRDefault="00063D8C" w:rsidP="00063D8C">
      <w:pPr>
        <w:ind w:firstLine="720"/>
        <w:jc w:val="both"/>
        <w:rPr>
          <w:sz w:val="24"/>
        </w:rPr>
      </w:pPr>
      <w:r>
        <w:rPr>
          <w:sz w:val="24"/>
        </w:rPr>
        <w:t>О. Вейнингер (1991) говорит о женщинах, которые изменили свою социальную роль или стремятся к этому, как о недоразумении. Хотят эмансипироваться, пишет он, женщины, в которых много мужских признаков, в том числе и анатомических. Таким образом, эмансипироваться хочет не женщина, а мужчина, заключенный в ней. Ф. Каприо (1995) пишет, что женщины — существа второго сорта, а независимая женщина — такое же извращение, как и однополая любовь.</w:t>
      </w:r>
    </w:p>
    <w:p w:rsidR="00063D8C" w:rsidRDefault="00063D8C" w:rsidP="00063D8C">
      <w:pPr>
        <w:ind w:firstLine="720"/>
        <w:jc w:val="both"/>
        <w:rPr>
          <w:sz w:val="24"/>
        </w:rPr>
      </w:pPr>
      <w:r>
        <w:rPr>
          <w:sz w:val="24"/>
        </w:rPr>
        <w:t>На Востоке нередко говорят: «Если родился мальчик, значит, родился один ребенок. Если у вас десять девочек, значит, у вас никто не родился». Многие женщины беременеют до тех пор, пока не появится сын. Например, в медицинском центре Бомбея, оснащенном аппаратурой, позволяющей устанавливать пол плода до рождения, из 7000 абортов все, кроме одного, были вызваны перспективой рождения девочки.</w:t>
      </w:r>
    </w:p>
    <w:p w:rsidR="00063D8C" w:rsidRDefault="00063D8C" w:rsidP="00063D8C">
      <w:pPr>
        <w:ind w:firstLine="720"/>
        <w:jc w:val="both"/>
        <w:rPr>
          <w:sz w:val="24"/>
        </w:rPr>
      </w:pPr>
      <w:r>
        <w:rPr>
          <w:noProof/>
          <w:sz w:val="24"/>
        </w:rPr>
        <w:t>«</w:t>
      </w:r>
      <w:r>
        <w:rPr>
          <w:sz w:val="24"/>
        </w:rPr>
        <w:t xml:space="preserve">«Уровень цивилизованности того или иного человеческого общества пропорционален степени независимости женщин в этом обществе», — писала в своей книге Флора Тристан (1803-1844), одна из первых французских феминисток и социалисток. Дочь перуанского аристократа и француженки, она вышла замуж за гравера Андре Шазаля. В </w:t>
      </w:r>
      <w:smartTag w:uri="urn:schemas-microsoft-com:office:smarttags" w:element="metricconverter">
        <w:smartTagPr>
          <w:attr w:name="ProductID" w:val="1848 г"/>
        </w:smartTagPr>
        <w:r>
          <w:rPr>
            <w:sz w:val="24"/>
          </w:rPr>
          <w:t>1848 г</w:t>
        </w:r>
      </w:smartTag>
      <w:r>
        <w:rPr>
          <w:sz w:val="24"/>
        </w:rPr>
        <w:t>. родился ее внук — Поль Гоген</w:t>
      </w:r>
      <w:r>
        <w:rPr>
          <w:noProof/>
          <w:sz w:val="24"/>
        </w:rPr>
        <w:t>»</w:t>
      </w:r>
      <w:r>
        <w:rPr>
          <w:sz w:val="24"/>
        </w:rPr>
        <w:t xml:space="preserve"> (Элизабет Бадинтер. — Курьер ЮНЕСКО. — 1986, </w:t>
      </w:r>
      <w:r>
        <w:rPr>
          <w:sz w:val="24"/>
        </w:rPr>
        <w:lastRenderedPageBreak/>
        <w:t>апр., с. 16).</w:t>
      </w:r>
    </w:p>
    <w:p w:rsidR="00063D8C" w:rsidRDefault="00063D8C" w:rsidP="00063D8C">
      <w:pPr>
        <w:ind w:firstLine="720"/>
        <w:jc w:val="both"/>
        <w:rPr>
          <w:sz w:val="24"/>
        </w:rPr>
      </w:pPr>
      <w:r>
        <w:rPr>
          <w:b/>
          <w:sz w:val="24"/>
        </w:rPr>
        <w:t xml:space="preserve">Возможности получения образования. </w:t>
      </w:r>
      <w:r>
        <w:rPr>
          <w:sz w:val="24"/>
        </w:rPr>
        <w:t xml:space="preserve">В Европе и Америке мальчики и девочки имеют практически одинаковые возможности для получения полноценного школьного образования. Однако в большинстве стран Африки, Ближнего Востока и Южной Азии мальчиков в школе больше, чем девочек. Объясняется это и низким уровнем жизни, и тем, что в этих странах брак в подростковом возрасте, особенно для девочек, скорее норма, чем исключение. В ряде стран (Нигерия, Чад, Пакистан) дискриминация девочек в сфере образования выражена очень отчетливо: менее половины из них переходят в 5-й класс и только 12 % учатся в средней школе. Лишь половина взрослых женщин обладают элементарными навыками чтения, письма и счета </w:t>
      </w:r>
      <w:r w:rsidRPr="00205FD3">
        <w:rPr>
          <w:sz w:val="24"/>
        </w:rPr>
        <w:t>(</w:t>
      </w:r>
      <w:r>
        <w:rPr>
          <w:sz w:val="24"/>
          <w:lang w:val="en-US"/>
        </w:rPr>
        <w:t>UNICEF</w:t>
      </w:r>
      <w:r w:rsidRPr="00205FD3">
        <w:rPr>
          <w:sz w:val="24"/>
        </w:rPr>
        <w:t xml:space="preserve">, </w:t>
      </w:r>
      <w:r>
        <w:rPr>
          <w:sz w:val="24"/>
        </w:rPr>
        <w:t>1995). Талибы в Афганистане запретили учиться в</w:t>
      </w:r>
      <w:r w:rsidRPr="00205FD3">
        <w:rPr>
          <w:sz w:val="24"/>
        </w:rPr>
        <w:t xml:space="preserve"> </w:t>
      </w:r>
      <w:r>
        <w:rPr>
          <w:sz w:val="24"/>
        </w:rPr>
        <w:t xml:space="preserve">школе девочкам старше 12 лет. Даже в такой развитой стране, как Япония, мужчин, получивших высшее образование, на </w:t>
      </w:r>
      <w:smartTag w:uri="urn:schemas-microsoft-com:office:smarttags" w:element="metricconverter">
        <w:smartTagPr>
          <w:attr w:name="ProductID" w:val="1991 г"/>
        </w:smartTagPr>
        <w:r>
          <w:rPr>
            <w:sz w:val="24"/>
          </w:rPr>
          <w:t>1991 г</w:t>
        </w:r>
      </w:smartTag>
      <w:r>
        <w:rPr>
          <w:sz w:val="24"/>
        </w:rPr>
        <w:t>. было в 3 раза больше, чем женщин.</w:t>
      </w:r>
    </w:p>
    <w:p w:rsidR="00063D8C" w:rsidRDefault="00063D8C" w:rsidP="00063D8C">
      <w:pPr>
        <w:ind w:firstLine="720"/>
        <w:jc w:val="both"/>
        <w:rPr>
          <w:sz w:val="24"/>
        </w:rPr>
      </w:pPr>
      <w:r>
        <w:rPr>
          <w:sz w:val="24"/>
        </w:rPr>
        <w:t>Среди детей во всем мире, не учившихся в школе, две трети составляют девочки. Количество неграмотных женщин во всем мире превышает количество неграмотных мужчин на 70 %.</w:t>
      </w:r>
    </w:p>
    <w:p w:rsidR="00063D8C" w:rsidRDefault="00063D8C" w:rsidP="00063D8C">
      <w:pPr>
        <w:ind w:firstLine="720"/>
        <w:jc w:val="both"/>
        <w:rPr>
          <w:sz w:val="24"/>
        </w:rPr>
      </w:pPr>
      <w:r>
        <w:rPr>
          <w:b/>
          <w:sz w:val="24"/>
        </w:rPr>
        <w:t xml:space="preserve">Возможности в профессиональной деятельности. </w:t>
      </w:r>
      <w:r>
        <w:rPr>
          <w:sz w:val="24"/>
        </w:rPr>
        <w:t xml:space="preserve">Лучшие должности на работе чаще всего достаются мужчинам, а не женщинам, даже если последние имеют такую же квалификацию </w:t>
      </w:r>
      <w:r w:rsidRPr="00205FD3">
        <w:rPr>
          <w:sz w:val="24"/>
        </w:rPr>
        <w:t>(</w:t>
      </w:r>
      <w:r>
        <w:rPr>
          <w:sz w:val="24"/>
          <w:lang w:val="en-US"/>
        </w:rPr>
        <w:t>Bielby</w:t>
      </w:r>
      <w:r w:rsidRPr="00205FD3">
        <w:rPr>
          <w:sz w:val="24"/>
        </w:rPr>
        <w:t xml:space="preserve">, </w:t>
      </w:r>
      <w:r>
        <w:rPr>
          <w:sz w:val="24"/>
          <w:lang w:val="en-US"/>
        </w:rPr>
        <w:t>Baron</w:t>
      </w:r>
      <w:r w:rsidRPr="00205FD3">
        <w:rPr>
          <w:sz w:val="24"/>
        </w:rPr>
        <w:t xml:space="preserve">, </w:t>
      </w:r>
      <w:r>
        <w:rPr>
          <w:sz w:val="24"/>
        </w:rPr>
        <w:t>1986). Дискриминация женщин имеет место и тогда, когда устанавливается заработная плата: за одинаковый труд у них она меньше, в США, например, на 30-40 %, Великобритании — на 49 %, в Германии — на 38 %, во Франции — на 28 % (</w:t>
      </w:r>
      <w:r>
        <w:rPr>
          <w:sz w:val="24"/>
          <w:lang w:val="en-US"/>
        </w:rPr>
        <w:t>M</w:t>
      </w:r>
      <w:r>
        <w:rPr>
          <w:sz w:val="24"/>
        </w:rPr>
        <w:t xml:space="preserve">. </w:t>
      </w:r>
      <w:r>
        <w:rPr>
          <w:sz w:val="24"/>
          <w:lang w:val="en-US"/>
        </w:rPr>
        <w:t>Ferber</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xml:space="preserve">., </w:t>
      </w:r>
      <w:r>
        <w:rPr>
          <w:sz w:val="24"/>
        </w:rPr>
        <w:t xml:space="preserve">1986; </w:t>
      </w:r>
      <w:r>
        <w:rPr>
          <w:sz w:val="24"/>
          <w:lang w:val="en-US"/>
        </w:rPr>
        <w:t>Council</w:t>
      </w:r>
      <w:r w:rsidRPr="00205FD3">
        <w:rPr>
          <w:sz w:val="24"/>
        </w:rPr>
        <w:t xml:space="preserve"> </w:t>
      </w:r>
      <w:r>
        <w:rPr>
          <w:sz w:val="24"/>
          <w:lang w:val="en-US"/>
        </w:rPr>
        <w:t>of</w:t>
      </w:r>
      <w:r w:rsidRPr="00205FD3">
        <w:rPr>
          <w:sz w:val="24"/>
        </w:rPr>
        <w:t xml:space="preserve"> </w:t>
      </w:r>
      <w:r>
        <w:rPr>
          <w:sz w:val="24"/>
          <w:lang w:val="en-US"/>
        </w:rPr>
        <w:t>Economic</w:t>
      </w:r>
      <w:r w:rsidRPr="00205FD3">
        <w:rPr>
          <w:sz w:val="24"/>
        </w:rPr>
        <w:t xml:space="preserve"> </w:t>
      </w:r>
      <w:r>
        <w:rPr>
          <w:sz w:val="24"/>
          <w:lang w:val="en-US"/>
        </w:rPr>
        <w:t>Advisers</w:t>
      </w:r>
      <w:r w:rsidRPr="00205FD3">
        <w:rPr>
          <w:sz w:val="24"/>
        </w:rPr>
        <w:t xml:space="preserve">, </w:t>
      </w:r>
      <w:r>
        <w:rPr>
          <w:sz w:val="24"/>
        </w:rPr>
        <w:t xml:space="preserve">1990). Поразительно, но даже в такой «женской» профессиональной сфере, как педагогика, учителя-женщины получают в США 89 % зарплаты учителей-мужчин. Некоторые исследования показывают, что женщины получают более низкую стартовую зарплату, даже если ведут настойчивые переговоры с работодателем, а с увеличением стажа получают меньшую прибавку к жалованью. Семьдесят пять процентов таких случаев остаются необъясненными </w:t>
      </w:r>
      <w:r w:rsidRPr="00205FD3">
        <w:rPr>
          <w:sz w:val="24"/>
        </w:rPr>
        <w:t>(</w:t>
      </w:r>
      <w:r>
        <w:rPr>
          <w:sz w:val="24"/>
          <w:lang w:val="en-US"/>
        </w:rPr>
        <w:t>Rytina</w:t>
      </w:r>
      <w:r w:rsidRPr="00205FD3">
        <w:rPr>
          <w:sz w:val="24"/>
        </w:rPr>
        <w:t xml:space="preserve">, </w:t>
      </w:r>
      <w:r>
        <w:rPr>
          <w:sz w:val="24"/>
        </w:rPr>
        <w:t>1983).</w:t>
      </w:r>
    </w:p>
    <w:p w:rsidR="00063D8C" w:rsidRDefault="00063D8C" w:rsidP="00063D8C">
      <w:pPr>
        <w:ind w:firstLine="720"/>
        <w:jc w:val="both"/>
        <w:rPr>
          <w:sz w:val="24"/>
        </w:rPr>
      </w:pPr>
      <w:r>
        <w:rPr>
          <w:sz w:val="24"/>
        </w:rPr>
        <w:t>Можно назвать следующие предположительные причины такого положения дел.</w:t>
      </w:r>
    </w:p>
    <w:p w:rsidR="00063D8C" w:rsidRDefault="00063D8C" w:rsidP="00063D8C">
      <w:pPr>
        <w:ind w:firstLine="720"/>
        <w:jc w:val="both"/>
        <w:rPr>
          <w:sz w:val="24"/>
        </w:rPr>
      </w:pPr>
      <w:r>
        <w:rPr>
          <w:sz w:val="24"/>
        </w:rPr>
        <w:t>1.</w:t>
      </w:r>
      <w:r w:rsidRPr="00205FD3">
        <w:rPr>
          <w:sz w:val="24"/>
        </w:rPr>
        <w:t xml:space="preserve"> </w:t>
      </w:r>
      <w:r>
        <w:rPr>
          <w:sz w:val="24"/>
        </w:rPr>
        <w:t xml:space="preserve">Возможно, что на разную оплату труда влияет тот фактор, что женщины часто прерывают свою трудовую деятельность на какое-то время, чтобы заняться воспитанием малолетних детей. Поэтому они меньше сил и энергии уделяют профессиональной деятельности. Однако имеются данные, что на оплачиваемой работе женщины трудятся более усердно, чем мужчины </w:t>
      </w:r>
      <w:r w:rsidRPr="00205FD3">
        <w:rPr>
          <w:sz w:val="24"/>
        </w:rPr>
        <w:t>(</w:t>
      </w:r>
      <w:r>
        <w:rPr>
          <w:sz w:val="24"/>
          <w:lang w:val="en-US"/>
        </w:rPr>
        <w:t>W</w:t>
      </w:r>
      <w:r w:rsidRPr="00205FD3">
        <w:rPr>
          <w:sz w:val="24"/>
        </w:rPr>
        <w:t xml:space="preserve">. </w:t>
      </w:r>
      <w:r>
        <w:rPr>
          <w:sz w:val="24"/>
          <w:lang w:val="en-US"/>
        </w:rPr>
        <w:t>Bielby</w:t>
      </w:r>
      <w:r w:rsidRPr="00205FD3">
        <w:rPr>
          <w:sz w:val="24"/>
        </w:rPr>
        <w:t xml:space="preserve">, </w:t>
      </w:r>
      <w:r>
        <w:rPr>
          <w:sz w:val="24"/>
          <w:lang w:val="en-US"/>
        </w:rPr>
        <w:t>D</w:t>
      </w:r>
      <w:r w:rsidRPr="00205FD3">
        <w:rPr>
          <w:sz w:val="24"/>
        </w:rPr>
        <w:t xml:space="preserve">. </w:t>
      </w:r>
      <w:r>
        <w:rPr>
          <w:sz w:val="24"/>
          <w:lang w:val="en-US"/>
        </w:rPr>
        <w:t>Bielby</w:t>
      </w:r>
      <w:r w:rsidRPr="00205FD3">
        <w:rPr>
          <w:sz w:val="24"/>
        </w:rPr>
        <w:t xml:space="preserve">, </w:t>
      </w:r>
      <w:r>
        <w:rPr>
          <w:sz w:val="24"/>
        </w:rPr>
        <w:t>1988). То же обнаружено и в лабораторном эксперименте (</w:t>
      </w:r>
      <w:r>
        <w:rPr>
          <w:sz w:val="24"/>
          <w:lang w:val="en-US"/>
        </w:rPr>
        <w:t>B</w:t>
      </w:r>
      <w:r>
        <w:rPr>
          <w:sz w:val="24"/>
        </w:rPr>
        <w:t xml:space="preserve">. </w:t>
      </w:r>
      <w:r>
        <w:rPr>
          <w:sz w:val="24"/>
          <w:lang w:val="en-US"/>
        </w:rPr>
        <w:t>Major</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xml:space="preserve">., </w:t>
      </w:r>
      <w:r>
        <w:rPr>
          <w:sz w:val="24"/>
        </w:rPr>
        <w:t>1984): за одни и те же деньги женщины сделали б</w:t>
      </w:r>
      <w:r>
        <w:rPr>
          <w:i/>
          <w:sz w:val="24"/>
        </w:rPr>
        <w:t>о</w:t>
      </w:r>
      <w:r>
        <w:rPr>
          <w:sz w:val="24"/>
        </w:rPr>
        <w:t>льшую работу, потратили на нее больше времени.</w:t>
      </w:r>
    </w:p>
    <w:p w:rsidR="00063D8C" w:rsidRDefault="00063D8C" w:rsidP="00063D8C">
      <w:pPr>
        <w:ind w:firstLine="720"/>
        <w:jc w:val="both"/>
        <w:rPr>
          <w:sz w:val="24"/>
        </w:rPr>
      </w:pPr>
      <w:r>
        <w:rPr>
          <w:sz w:val="24"/>
        </w:rPr>
        <w:t>2.</w:t>
      </w:r>
      <w:r w:rsidRPr="00205FD3">
        <w:rPr>
          <w:sz w:val="24"/>
        </w:rPr>
        <w:t xml:space="preserve"> </w:t>
      </w:r>
      <w:r>
        <w:rPr>
          <w:sz w:val="24"/>
        </w:rPr>
        <w:t xml:space="preserve">В ряде случаев срабатывает предвзятость работодателей, склонных рассматривать работу, выполненную женщинами, как менее ценную, особенно если отсутствуют </w:t>
      </w:r>
      <w:proofErr w:type="gramStart"/>
      <w:r>
        <w:rPr>
          <w:sz w:val="24"/>
        </w:rPr>
        <w:t>объективные критерии</w:t>
      </w:r>
      <w:proofErr w:type="gramEnd"/>
      <w:r>
        <w:rPr>
          <w:sz w:val="24"/>
        </w:rPr>
        <w:t xml:space="preserve"> и женщина выполняет работу, традиционно считающуюся привилегией мужчин </w:t>
      </w:r>
      <w:r w:rsidRPr="00205FD3">
        <w:rPr>
          <w:sz w:val="24"/>
        </w:rPr>
        <w:t>(</w:t>
      </w:r>
      <w:r>
        <w:rPr>
          <w:sz w:val="24"/>
          <w:lang w:val="en-US"/>
        </w:rPr>
        <w:t>V</w:t>
      </w:r>
      <w:r w:rsidRPr="00205FD3">
        <w:rPr>
          <w:sz w:val="24"/>
        </w:rPr>
        <w:t xml:space="preserve">. </w:t>
      </w:r>
      <w:r>
        <w:rPr>
          <w:sz w:val="24"/>
          <w:lang w:val="en-US"/>
        </w:rPr>
        <w:t>Nieva</w:t>
      </w:r>
      <w:r w:rsidRPr="00205FD3">
        <w:rPr>
          <w:sz w:val="24"/>
        </w:rPr>
        <w:t xml:space="preserve">, </w:t>
      </w:r>
      <w:r>
        <w:rPr>
          <w:sz w:val="24"/>
          <w:lang w:val="en-US"/>
        </w:rPr>
        <w:t>B</w:t>
      </w:r>
      <w:r>
        <w:rPr>
          <w:sz w:val="24"/>
        </w:rPr>
        <w:t xml:space="preserve">. </w:t>
      </w:r>
      <w:r>
        <w:rPr>
          <w:sz w:val="24"/>
          <w:lang w:val="en-US"/>
        </w:rPr>
        <w:t>Gutek</w:t>
      </w:r>
      <w:r w:rsidRPr="00205FD3">
        <w:rPr>
          <w:sz w:val="24"/>
        </w:rPr>
        <w:t xml:space="preserve">, </w:t>
      </w:r>
      <w:r>
        <w:rPr>
          <w:sz w:val="24"/>
        </w:rPr>
        <w:t xml:space="preserve">1980; </w:t>
      </w:r>
      <w:r>
        <w:rPr>
          <w:sz w:val="24"/>
          <w:lang w:val="en-US"/>
        </w:rPr>
        <w:t>M</w:t>
      </w:r>
      <w:r>
        <w:rPr>
          <w:sz w:val="24"/>
        </w:rPr>
        <w:t xml:space="preserve">. </w:t>
      </w:r>
      <w:r>
        <w:rPr>
          <w:sz w:val="24"/>
          <w:lang w:val="en-US"/>
        </w:rPr>
        <w:t>Martinko</w:t>
      </w:r>
      <w:r w:rsidRPr="00205FD3">
        <w:rPr>
          <w:sz w:val="24"/>
        </w:rPr>
        <w:t xml:space="preserve">, </w:t>
      </w:r>
      <w:r>
        <w:rPr>
          <w:sz w:val="24"/>
          <w:lang w:val="en-US"/>
        </w:rPr>
        <w:t>J</w:t>
      </w:r>
      <w:r w:rsidRPr="00205FD3">
        <w:rPr>
          <w:sz w:val="24"/>
        </w:rPr>
        <w:t xml:space="preserve">. </w:t>
      </w:r>
      <w:r>
        <w:rPr>
          <w:sz w:val="24"/>
          <w:lang w:val="en-US"/>
        </w:rPr>
        <w:t>Gardner</w:t>
      </w:r>
      <w:r w:rsidRPr="00205FD3">
        <w:rPr>
          <w:sz w:val="24"/>
        </w:rPr>
        <w:t xml:space="preserve">, </w:t>
      </w:r>
      <w:r>
        <w:rPr>
          <w:sz w:val="24"/>
        </w:rPr>
        <w:t>1983).</w:t>
      </w:r>
    </w:p>
    <w:p w:rsidR="00063D8C" w:rsidRDefault="00063D8C" w:rsidP="00063D8C">
      <w:pPr>
        <w:ind w:firstLine="720"/>
        <w:jc w:val="both"/>
        <w:rPr>
          <w:sz w:val="24"/>
        </w:rPr>
      </w:pPr>
      <w:r>
        <w:rPr>
          <w:sz w:val="24"/>
        </w:rPr>
        <w:t>3.</w:t>
      </w:r>
      <w:r w:rsidRPr="00205FD3">
        <w:rPr>
          <w:sz w:val="24"/>
        </w:rPr>
        <w:t xml:space="preserve"> </w:t>
      </w:r>
      <w:r>
        <w:rPr>
          <w:sz w:val="24"/>
        </w:rPr>
        <w:t xml:space="preserve">Считается также, что женщины не испытывают надобности или не ожидают получать то же жалованье, что и мужчины, даже если они соглашаются занять высокую должность. Действительно, Ш. Берн (2001) ссылается на ряд исследований западных ученых, в которых показано, что женщины ожидают и запрашивают меньшую оплату труда, так как не только свой, но и вообще женский труд оценивают более низко, чем труд мужчин. Возможно, это связано с несколькими причинами: меньшей оценкой своих способностей, сравнением своей зарплаты не с таковой мужчин, а с зарплатой женщин, которым платят меньше </w:t>
      </w:r>
      <w:r w:rsidRPr="00205FD3">
        <w:rPr>
          <w:sz w:val="24"/>
        </w:rPr>
        <w:t>(</w:t>
      </w:r>
      <w:r>
        <w:rPr>
          <w:sz w:val="24"/>
          <w:lang w:val="en-US"/>
        </w:rPr>
        <w:t>J</w:t>
      </w:r>
      <w:r w:rsidRPr="00205FD3">
        <w:rPr>
          <w:sz w:val="24"/>
        </w:rPr>
        <w:t xml:space="preserve">. </w:t>
      </w:r>
      <w:r>
        <w:rPr>
          <w:sz w:val="24"/>
          <w:lang w:val="en-US"/>
        </w:rPr>
        <w:t>Crocker</w:t>
      </w:r>
      <w:r w:rsidRPr="00205FD3">
        <w:rPr>
          <w:sz w:val="24"/>
        </w:rPr>
        <w:t xml:space="preserve">, </w:t>
      </w:r>
      <w:r>
        <w:rPr>
          <w:sz w:val="24"/>
        </w:rPr>
        <w:t xml:space="preserve">В. </w:t>
      </w:r>
      <w:r>
        <w:rPr>
          <w:sz w:val="24"/>
          <w:lang w:val="en-US"/>
        </w:rPr>
        <w:t>Major</w:t>
      </w:r>
      <w:r w:rsidRPr="00205FD3">
        <w:rPr>
          <w:sz w:val="24"/>
        </w:rPr>
        <w:t xml:space="preserve">, </w:t>
      </w:r>
      <w:r>
        <w:rPr>
          <w:sz w:val="24"/>
        </w:rPr>
        <w:t xml:space="preserve">1989). Однако это не всегда так. Многие женщины хотят получать равную с мужчинами заработную плату, особенно когда узнают, что другим платят больше </w:t>
      </w:r>
      <w:r w:rsidRPr="00205FD3">
        <w:rPr>
          <w:sz w:val="24"/>
        </w:rPr>
        <w:t>(</w:t>
      </w:r>
      <w:r>
        <w:rPr>
          <w:sz w:val="24"/>
          <w:lang w:val="en-US"/>
        </w:rPr>
        <w:t>S</w:t>
      </w:r>
      <w:r w:rsidRPr="00205FD3">
        <w:rPr>
          <w:sz w:val="24"/>
        </w:rPr>
        <w:t xml:space="preserve">. </w:t>
      </w:r>
      <w:r>
        <w:rPr>
          <w:sz w:val="24"/>
          <w:lang w:val="en-US"/>
        </w:rPr>
        <w:t>Rynes</w:t>
      </w:r>
      <w:r w:rsidRPr="00205FD3">
        <w:rPr>
          <w:sz w:val="24"/>
        </w:rPr>
        <w:t xml:space="preserve">, </w:t>
      </w:r>
      <w:r>
        <w:rPr>
          <w:sz w:val="24"/>
          <w:lang w:val="en-US"/>
        </w:rPr>
        <w:t>B</w:t>
      </w:r>
      <w:r>
        <w:rPr>
          <w:sz w:val="24"/>
        </w:rPr>
        <w:t xml:space="preserve">. </w:t>
      </w:r>
      <w:r>
        <w:rPr>
          <w:sz w:val="24"/>
          <w:lang w:val="en-US"/>
        </w:rPr>
        <w:t>Rosen</w:t>
      </w:r>
      <w:r w:rsidRPr="00205FD3">
        <w:rPr>
          <w:sz w:val="24"/>
        </w:rPr>
        <w:t xml:space="preserve">, </w:t>
      </w:r>
      <w:r>
        <w:rPr>
          <w:sz w:val="24"/>
        </w:rPr>
        <w:t xml:space="preserve">1983; М. </w:t>
      </w:r>
      <w:r>
        <w:rPr>
          <w:sz w:val="24"/>
          <w:lang w:val="en-US"/>
        </w:rPr>
        <w:t>Zanna</w:t>
      </w:r>
      <w:r w:rsidRPr="00205FD3">
        <w:rPr>
          <w:sz w:val="24"/>
        </w:rPr>
        <w:t xml:space="preserve"> </w:t>
      </w:r>
      <w:r>
        <w:rPr>
          <w:sz w:val="24"/>
          <w:lang w:val="en-US"/>
        </w:rPr>
        <w:t>et</w:t>
      </w:r>
      <w:r w:rsidRPr="00205FD3">
        <w:rPr>
          <w:sz w:val="24"/>
        </w:rPr>
        <w:t xml:space="preserve"> </w:t>
      </w:r>
      <w:r>
        <w:rPr>
          <w:sz w:val="24"/>
          <w:lang w:val="en-US"/>
        </w:rPr>
        <w:t>al</w:t>
      </w:r>
      <w:r w:rsidRPr="00205FD3">
        <w:rPr>
          <w:sz w:val="24"/>
        </w:rPr>
        <w:t xml:space="preserve">., </w:t>
      </w:r>
      <w:r>
        <w:rPr>
          <w:sz w:val="24"/>
        </w:rPr>
        <w:t>1987).</w:t>
      </w:r>
    </w:p>
    <w:p w:rsidR="00063D8C" w:rsidRDefault="00063D8C" w:rsidP="00063D8C">
      <w:pPr>
        <w:ind w:firstLine="720"/>
        <w:jc w:val="both"/>
        <w:rPr>
          <w:sz w:val="24"/>
        </w:rPr>
      </w:pPr>
      <w:r>
        <w:rPr>
          <w:sz w:val="24"/>
        </w:rPr>
        <w:t xml:space="preserve">Таким образом, удовлетворенность или неудовлетворенность женщин своей заработной платой зависит от того, сравнивают ли они ее с таковой других женщин, или с </w:t>
      </w:r>
      <w:r>
        <w:rPr>
          <w:sz w:val="24"/>
        </w:rPr>
        <w:lastRenderedPageBreak/>
        <w:t>заработной платой мужчин, занимающихся той же деятельностью.</w:t>
      </w:r>
    </w:p>
    <w:p w:rsidR="00063D8C" w:rsidRDefault="00063D8C" w:rsidP="00063D8C">
      <w:pPr>
        <w:ind w:firstLine="720"/>
        <w:jc w:val="both"/>
        <w:rPr>
          <w:sz w:val="24"/>
        </w:rPr>
      </w:pPr>
      <w:r>
        <w:rPr>
          <w:sz w:val="24"/>
        </w:rPr>
        <w:t>Характерно, что по мере роста возможностей для проникновения в «мужские» профессии увеличивается число женщин, ощущающих неравенство в своем социальном положении. Это было выявлено в опросах, проведенных Организацией Гэллапа в разные годы. Предлагалось ответить на вопрос: «Учитывая все обстоятельства, кому в этой стране живется лучше — мужчинам или женщинам?» Ответы были следующие:</w:t>
      </w:r>
    </w:p>
    <w:p w:rsidR="00063D8C" w:rsidRDefault="00063D8C" w:rsidP="00063D8C">
      <w:pPr>
        <w:ind w:firstLine="720"/>
        <w:jc w:val="both"/>
        <w:rPr>
          <w:sz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417"/>
        <w:gridCol w:w="1418"/>
        <w:gridCol w:w="1417"/>
        <w:gridCol w:w="1559"/>
      </w:tblGrid>
      <w:tr w:rsidR="00063D8C" w:rsidTr="00DC4FFD">
        <w:trPr>
          <w:trHeight w:val="80"/>
        </w:trPr>
        <w:tc>
          <w:tcPr>
            <w:tcW w:w="993" w:type="dxa"/>
          </w:tcPr>
          <w:p w:rsidR="00063D8C" w:rsidRDefault="00063D8C" w:rsidP="00DC4FFD">
            <w:pPr>
              <w:jc w:val="center"/>
              <w:rPr>
                <w:sz w:val="24"/>
              </w:rPr>
            </w:pPr>
            <w:r>
              <w:rPr>
                <w:b/>
                <w:sz w:val="24"/>
              </w:rPr>
              <w:t>Ответы</w:t>
            </w:r>
          </w:p>
        </w:tc>
        <w:tc>
          <w:tcPr>
            <w:tcW w:w="1417" w:type="dxa"/>
          </w:tcPr>
          <w:p w:rsidR="00063D8C" w:rsidRDefault="00063D8C" w:rsidP="00DC4FFD">
            <w:pPr>
              <w:jc w:val="center"/>
              <w:rPr>
                <w:sz w:val="24"/>
              </w:rPr>
            </w:pPr>
            <w:r>
              <w:rPr>
                <w:b/>
                <w:sz w:val="24"/>
              </w:rPr>
              <w:t>Мужчинам</w:t>
            </w:r>
          </w:p>
        </w:tc>
        <w:tc>
          <w:tcPr>
            <w:tcW w:w="1418" w:type="dxa"/>
          </w:tcPr>
          <w:p w:rsidR="00063D8C" w:rsidRDefault="00063D8C" w:rsidP="00DC4FFD">
            <w:pPr>
              <w:jc w:val="center"/>
              <w:rPr>
                <w:sz w:val="24"/>
              </w:rPr>
            </w:pPr>
            <w:r>
              <w:rPr>
                <w:b/>
                <w:sz w:val="24"/>
              </w:rPr>
              <w:t>Женщинам</w:t>
            </w:r>
          </w:p>
        </w:tc>
        <w:tc>
          <w:tcPr>
            <w:tcW w:w="1417" w:type="dxa"/>
          </w:tcPr>
          <w:p w:rsidR="00063D8C" w:rsidRDefault="00063D8C" w:rsidP="00DC4FFD">
            <w:pPr>
              <w:jc w:val="center"/>
              <w:rPr>
                <w:sz w:val="24"/>
              </w:rPr>
            </w:pPr>
            <w:r>
              <w:rPr>
                <w:b/>
                <w:sz w:val="24"/>
              </w:rPr>
              <w:t>Одинаково</w:t>
            </w:r>
          </w:p>
        </w:tc>
        <w:tc>
          <w:tcPr>
            <w:tcW w:w="1559" w:type="dxa"/>
          </w:tcPr>
          <w:p w:rsidR="00063D8C" w:rsidRDefault="00063D8C" w:rsidP="00DC4FFD">
            <w:pPr>
              <w:jc w:val="center"/>
              <w:rPr>
                <w:sz w:val="24"/>
              </w:rPr>
            </w:pPr>
            <w:r>
              <w:rPr>
                <w:b/>
                <w:sz w:val="24"/>
              </w:rPr>
              <w:t>Нет мнения</w:t>
            </w:r>
          </w:p>
        </w:tc>
      </w:tr>
      <w:tr w:rsidR="00063D8C" w:rsidTr="00DC4FFD">
        <w:trPr>
          <w:trHeight w:val="77"/>
        </w:trPr>
        <w:tc>
          <w:tcPr>
            <w:tcW w:w="993" w:type="dxa"/>
          </w:tcPr>
          <w:p w:rsidR="00063D8C" w:rsidRDefault="00063D8C" w:rsidP="00DC4FFD">
            <w:pPr>
              <w:jc w:val="both"/>
              <w:rPr>
                <w:sz w:val="24"/>
              </w:rPr>
            </w:pPr>
            <w:r>
              <w:rPr>
                <w:sz w:val="24"/>
              </w:rPr>
              <w:t>1975</w:t>
            </w:r>
          </w:p>
        </w:tc>
        <w:tc>
          <w:tcPr>
            <w:tcW w:w="1417" w:type="dxa"/>
          </w:tcPr>
          <w:p w:rsidR="00063D8C" w:rsidRDefault="00063D8C" w:rsidP="00DC4FFD">
            <w:pPr>
              <w:jc w:val="center"/>
              <w:rPr>
                <w:sz w:val="24"/>
              </w:rPr>
            </w:pPr>
            <w:r>
              <w:rPr>
                <w:sz w:val="24"/>
              </w:rPr>
              <w:t>32 %</w:t>
            </w:r>
          </w:p>
        </w:tc>
        <w:tc>
          <w:tcPr>
            <w:tcW w:w="1418" w:type="dxa"/>
          </w:tcPr>
          <w:p w:rsidR="00063D8C" w:rsidRDefault="00063D8C" w:rsidP="00DC4FFD">
            <w:pPr>
              <w:jc w:val="center"/>
              <w:rPr>
                <w:sz w:val="24"/>
              </w:rPr>
            </w:pPr>
            <w:r>
              <w:rPr>
                <w:sz w:val="24"/>
              </w:rPr>
              <w:t>28 %</w:t>
            </w:r>
          </w:p>
        </w:tc>
        <w:tc>
          <w:tcPr>
            <w:tcW w:w="1417" w:type="dxa"/>
          </w:tcPr>
          <w:p w:rsidR="00063D8C" w:rsidRDefault="00063D8C" w:rsidP="00DC4FFD">
            <w:pPr>
              <w:jc w:val="center"/>
              <w:rPr>
                <w:sz w:val="24"/>
              </w:rPr>
            </w:pPr>
            <w:r>
              <w:rPr>
                <w:sz w:val="24"/>
                <w:lang w:val="en-US"/>
              </w:rPr>
              <w:t>31 %</w:t>
            </w:r>
          </w:p>
        </w:tc>
        <w:tc>
          <w:tcPr>
            <w:tcW w:w="1559" w:type="dxa"/>
          </w:tcPr>
          <w:p w:rsidR="00063D8C" w:rsidRDefault="00063D8C" w:rsidP="00DC4FFD">
            <w:pPr>
              <w:jc w:val="center"/>
              <w:rPr>
                <w:sz w:val="24"/>
              </w:rPr>
            </w:pPr>
            <w:r>
              <w:rPr>
                <w:sz w:val="24"/>
              </w:rPr>
              <w:t>9 %</w:t>
            </w:r>
          </w:p>
        </w:tc>
      </w:tr>
      <w:tr w:rsidR="00063D8C" w:rsidTr="00DC4FFD">
        <w:trPr>
          <w:trHeight w:val="77"/>
        </w:trPr>
        <w:tc>
          <w:tcPr>
            <w:tcW w:w="993" w:type="dxa"/>
          </w:tcPr>
          <w:p w:rsidR="00063D8C" w:rsidRDefault="00063D8C" w:rsidP="00DC4FFD">
            <w:pPr>
              <w:jc w:val="both"/>
              <w:rPr>
                <w:sz w:val="24"/>
              </w:rPr>
            </w:pPr>
            <w:r>
              <w:rPr>
                <w:sz w:val="24"/>
              </w:rPr>
              <w:t>1989</w:t>
            </w:r>
          </w:p>
        </w:tc>
        <w:tc>
          <w:tcPr>
            <w:tcW w:w="1417" w:type="dxa"/>
          </w:tcPr>
          <w:p w:rsidR="00063D8C" w:rsidRDefault="00063D8C" w:rsidP="00DC4FFD">
            <w:pPr>
              <w:jc w:val="center"/>
              <w:rPr>
                <w:sz w:val="24"/>
              </w:rPr>
            </w:pPr>
            <w:r>
              <w:rPr>
                <w:sz w:val="24"/>
              </w:rPr>
              <w:t>49 %</w:t>
            </w:r>
          </w:p>
        </w:tc>
        <w:tc>
          <w:tcPr>
            <w:tcW w:w="1418" w:type="dxa"/>
          </w:tcPr>
          <w:p w:rsidR="00063D8C" w:rsidRDefault="00063D8C" w:rsidP="00DC4FFD">
            <w:pPr>
              <w:jc w:val="center"/>
              <w:rPr>
                <w:sz w:val="24"/>
              </w:rPr>
            </w:pPr>
            <w:r>
              <w:rPr>
                <w:sz w:val="24"/>
              </w:rPr>
              <w:t>22 %</w:t>
            </w:r>
          </w:p>
        </w:tc>
        <w:tc>
          <w:tcPr>
            <w:tcW w:w="1417" w:type="dxa"/>
          </w:tcPr>
          <w:p w:rsidR="00063D8C" w:rsidRDefault="00063D8C" w:rsidP="00DC4FFD">
            <w:pPr>
              <w:jc w:val="center"/>
              <w:rPr>
                <w:sz w:val="24"/>
              </w:rPr>
            </w:pPr>
            <w:r>
              <w:rPr>
                <w:sz w:val="24"/>
              </w:rPr>
              <w:t>21</w:t>
            </w:r>
            <w:r>
              <w:rPr>
                <w:sz w:val="24"/>
                <w:lang w:val="en-US"/>
              </w:rPr>
              <w:t xml:space="preserve"> %</w:t>
            </w:r>
          </w:p>
        </w:tc>
        <w:tc>
          <w:tcPr>
            <w:tcW w:w="1559" w:type="dxa"/>
          </w:tcPr>
          <w:p w:rsidR="00063D8C" w:rsidRDefault="00063D8C" w:rsidP="00DC4FFD">
            <w:pPr>
              <w:jc w:val="center"/>
              <w:rPr>
                <w:sz w:val="24"/>
              </w:rPr>
            </w:pPr>
            <w:r>
              <w:rPr>
                <w:sz w:val="24"/>
              </w:rPr>
              <w:t>8 %</w:t>
            </w:r>
          </w:p>
        </w:tc>
      </w:tr>
    </w:tbl>
    <w:p w:rsidR="00063D8C" w:rsidRDefault="00063D8C" w:rsidP="00063D8C">
      <w:pPr>
        <w:ind w:firstLine="720"/>
        <w:jc w:val="both"/>
        <w:rPr>
          <w:sz w:val="24"/>
        </w:rPr>
      </w:pPr>
    </w:p>
    <w:p w:rsidR="00063D8C" w:rsidRDefault="00063D8C" w:rsidP="00063D8C">
      <w:pPr>
        <w:ind w:firstLine="720"/>
        <w:jc w:val="both"/>
        <w:rPr>
          <w:sz w:val="24"/>
        </w:rPr>
      </w:pPr>
      <w:r>
        <w:rPr>
          <w:sz w:val="24"/>
        </w:rPr>
        <w:t>Ущемление прав женщин видят и в том, что женщины чаще всего занимаются не только низко оплачиваемыми, но и не престижными видами труда. Однако с этим вряд ли можно полностью согласиться. Во-первых, мужчины тоже выполняют многие виды работ, не пользующиеся популярностью в обществе и</w:t>
      </w:r>
      <w:r>
        <w:rPr>
          <w:noProof/>
          <w:sz w:val="24"/>
        </w:rPr>
        <w:t xml:space="preserve"> низко </w:t>
      </w:r>
      <w:r>
        <w:rPr>
          <w:sz w:val="24"/>
        </w:rPr>
        <w:t xml:space="preserve">оплачиваемые (вспомним мусорщиков, ассенизаторов, чернорабочих и т. д.). Во-вторых, к этим так называемым непрестижным профессиям у многих женщин имеется склонность, предпочтение. Например, в исследованиях А. Трекслера с соавторами </w:t>
      </w:r>
      <w:r w:rsidRPr="00205FD3">
        <w:rPr>
          <w:sz w:val="24"/>
        </w:rPr>
        <w:t>(</w:t>
      </w:r>
      <w:r>
        <w:rPr>
          <w:sz w:val="24"/>
          <w:lang w:val="en-US"/>
        </w:rPr>
        <w:t>A</w:t>
      </w:r>
      <w:r w:rsidRPr="00205FD3">
        <w:rPr>
          <w:sz w:val="24"/>
        </w:rPr>
        <w:t xml:space="preserve">. </w:t>
      </w:r>
      <w:r>
        <w:rPr>
          <w:sz w:val="24"/>
          <w:lang w:val="en-US"/>
        </w:rPr>
        <w:t>Traxler</w:t>
      </w:r>
      <w:r w:rsidRPr="00205FD3">
        <w:rPr>
          <w:sz w:val="24"/>
        </w:rPr>
        <w:t xml:space="preserve">, </w:t>
      </w:r>
      <w:r>
        <w:rPr>
          <w:sz w:val="24"/>
          <w:lang w:val="en-US"/>
        </w:rPr>
        <w:t>W</w:t>
      </w:r>
      <w:r w:rsidRPr="00205FD3">
        <w:rPr>
          <w:sz w:val="24"/>
        </w:rPr>
        <w:t xml:space="preserve">. </w:t>
      </w:r>
      <w:r>
        <w:rPr>
          <w:sz w:val="24"/>
          <w:lang w:val="en-US"/>
        </w:rPr>
        <w:t>McCall</w:t>
      </w:r>
      <w:r w:rsidRPr="00205FD3">
        <w:rPr>
          <w:sz w:val="24"/>
        </w:rPr>
        <w:t xml:space="preserve">, </w:t>
      </w:r>
      <w:r>
        <w:rPr>
          <w:sz w:val="24"/>
        </w:rPr>
        <w:t xml:space="preserve">1941; </w:t>
      </w:r>
      <w:r>
        <w:rPr>
          <w:sz w:val="24"/>
          <w:lang w:val="en-US"/>
        </w:rPr>
        <w:t>A</w:t>
      </w:r>
      <w:r w:rsidRPr="00205FD3">
        <w:rPr>
          <w:sz w:val="24"/>
        </w:rPr>
        <w:t xml:space="preserve">. </w:t>
      </w:r>
      <w:r>
        <w:rPr>
          <w:sz w:val="24"/>
          <w:lang w:val="en-US"/>
        </w:rPr>
        <w:t>Traxler</w:t>
      </w:r>
      <w:r w:rsidRPr="00205FD3">
        <w:rPr>
          <w:sz w:val="24"/>
        </w:rPr>
        <w:t xml:space="preserve">, </w:t>
      </w:r>
      <w:r>
        <w:rPr>
          <w:sz w:val="24"/>
          <w:lang w:val="en-US"/>
        </w:rPr>
        <w:t>G</w:t>
      </w:r>
      <w:r w:rsidRPr="00205FD3">
        <w:rPr>
          <w:sz w:val="24"/>
        </w:rPr>
        <w:t xml:space="preserve">. </w:t>
      </w:r>
      <w:r>
        <w:rPr>
          <w:sz w:val="24"/>
          <w:lang w:val="en-US"/>
        </w:rPr>
        <w:t>Spaulding</w:t>
      </w:r>
      <w:r w:rsidRPr="00205FD3">
        <w:rPr>
          <w:sz w:val="24"/>
        </w:rPr>
        <w:t xml:space="preserve">, </w:t>
      </w:r>
      <w:r>
        <w:rPr>
          <w:sz w:val="24"/>
        </w:rPr>
        <w:t>1954) профессиональных предпочтений было выявлено, что мужчины устойчиво отдают предпочтение технической, вычислительной и научной работе, а женщины проявляют больший интерес к литературной (вспомним библиотекарей), музыкальной (вспомним, кого больше среди учителей музыки), художественной, социальной и канцелярской работе (подробно о профессиональных предпочтениях лиц мужского и женского пола речь пойдет в главе 11).</w:t>
      </w:r>
    </w:p>
    <w:p w:rsidR="00063D8C" w:rsidRDefault="00063D8C" w:rsidP="00063D8C">
      <w:pPr>
        <w:ind w:firstLine="720"/>
        <w:jc w:val="both"/>
        <w:rPr>
          <w:sz w:val="24"/>
        </w:rPr>
      </w:pPr>
      <w:r>
        <w:rPr>
          <w:sz w:val="24"/>
        </w:rPr>
        <w:t xml:space="preserve">И все же надо признать, что в отношении труда дискриминация женщин существует, в том числе и в России. По данным Госкомстата РФ, в </w:t>
      </w:r>
      <w:smartTag w:uri="urn:schemas-microsoft-com:office:smarttags" w:element="metricconverter">
        <w:smartTagPr>
          <w:attr w:name="ProductID" w:val="1993 г"/>
        </w:smartTagPr>
        <w:r>
          <w:rPr>
            <w:sz w:val="24"/>
          </w:rPr>
          <w:t>1993 г</w:t>
        </w:r>
      </w:smartTag>
      <w:r>
        <w:rPr>
          <w:sz w:val="24"/>
        </w:rPr>
        <w:t>. были уволены и стали безработными 30,7 % женщин и только 20,2 % мужчин. В то же время уволились по собственному желанию только 32,2 % женщин и 43,4 % мужчин. Это объясняется тем, что шансов найти новую работу у женщин меньше, чем у мужчин. Поэтому они остаются работать даже там, где уровень заработной платы низок. Отсюда уровень текучести женских кадров на треть ниже соответствующего показателя для мужчин.</w:t>
      </w:r>
    </w:p>
    <w:p w:rsidR="00063D8C" w:rsidRDefault="00063D8C" w:rsidP="00063D8C">
      <w:pPr>
        <w:ind w:firstLine="720"/>
        <w:jc w:val="both"/>
        <w:rPr>
          <w:sz w:val="24"/>
        </w:rPr>
      </w:pPr>
      <w:r>
        <w:rPr>
          <w:sz w:val="24"/>
        </w:rPr>
        <w:t>О «вымывании» женщин с позиций высококвалифицированного и творческого труда свидетельствует то, что среди безработных женщин специалистов было больше — 30,3 %, чем мужчин — 12,2 %, в то время как женщин-рабочих было меньше — 50,6 %, а мужчин-рабочих больше — 71,6 %.</w:t>
      </w:r>
      <w:r w:rsidRPr="00205FD3">
        <w:rPr>
          <w:sz w:val="24"/>
        </w:rPr>
        <w:t xml:space="preserve"> </w:t>
      </w:r>
      <w:r>
        <w:rPr>
          <w:sz w:val="24"/>
        </w:rPr>
        <w:t>[Основные показатели по статистике труда. — М.: Госкомстат РФ, 1995. — С. 143, 205.]</w:t>
      </w:r>
    </w:p>
    <w:p w:rsidR="00063D8C" w:rsidRDefault="00063D8C" w:rsidP="00063D8C">
      <w:pPr>
        <w:ind w:firstLine="720"/>
        <w:jc w:val="both"/>
        <w:rPr>
          <w:sz w:val="24"/>
        </w:rPr>
      </w:pPr>
      <w:r>
        <w:rPr>
          <w:sz w:val="24"/>
        </w:rPr>
        <w:t>В Афганистане режим талибов вообще запрещал женщинам работать.</w:t>
      </w:r>
    </w:p>
    <w:p w:rsidR="00063D8C" w:rsidRDefault="00063D8C" w:rsidP="00063D8C">
      <w:pPr>
        <w:ind w:firstLine="720"/>
        <w:jc w:val="both"/>
        <w:rPr>
          <w:sz w:val="24"/>
        </w:rPr>
      </w:pPr>
      <w:r>
        <w:rPr>
          <w:b/>
          <w:sz w:val="24"/>
        </w:rPr>
        <w:t xml:space="preserve">Политические права. </w:t>
      </w:r>
      <w:r>
        <w:rPr>
          <w:sz w:val="24"/>
        </w:rPr>
        <w:t xml:space="preserve">Вплоть до начала </w:t>
      </w:r>
      <w:r>
        <w:rPr>
          <w:sz w:val="24"/>
          <w:lang w:val="en-US"/>
        </w:rPr>
        <w:t>XX</w:t>
      </w:r>
      <w:r w:rsidRPr="00205FD3">
        <w:rPr>
          <w:sz w:val="24"/>
        </w:rPr>
        <w:t xml:space="preserve"> </w:t>
      </w:r>
      <w:r>
        <w:rPr>
          <w:sz w:val="24"/>
        </w:rPr>
        <w:t xml:space="preserve">в. женщины были лишены избирательных прав. Первыми странами, которые дали такие права женщинам, были Норвегия и Финляндия (1907). Затем их примеру последовали Дания (1915), Швеция и Канада (1918), США (1920) и т. д. Однако в Испании женщины были наделены избирательным правом лишь в </w:t>
      </w:r>
      <w:smartTag w:uri="urn:schemas-microsoft-com:office:smarttags" w:element="metricconverter">
        <w:smartTagPr>
          <w:attr w:name="ProductID" w:val="1977 г"/>
        </w:smartTagPr>
        <w:r>
          <w:rPr>
            <w:sz w:val="24"/>
          </w:rPr>
          <w:t>1977 г</w:t>
        </w:r>
      </w:smartTag>
      <w:r>
        <w:rPr>
          <w:sz w:val="24"/>
        </w:rPr>
        <w:t>.</w:t>
      </w:r>
      <w:r w:rsidRPr="00205FD3">
        <w:rPr>
          <w:sz w:val="24"/>
        </w:rPr>
        <w:t xml:space="preserve"> </w:t>
      </w:r>
      <w:r>
        <w:rPr>
          <w:sz w:val="24"/>
        </w:rPr>
        <w:t>[Деловая женщина. — 1992. — № 7-8.] В ряде мусульманских стран женщины лишены избирательных прав до сих пор.</w:t>
      </w:r>
    </w:p>
    <w:p w:rsidR="00063D8C" w:rsidRDefault="00063D8C" w:rsidP="00063D8C">
      <w:pPr>
        <w:ind w:firstLine="720"/>
        <w:jc w:val="both"/>
        <w:rPr>
          <w:sz w:val="24"/>
        </w:rPr>
      </w:pPr>
      <w:r>
        <w:rPr>
          <w:sz w:val="24"/>
        </w:rPr>
        <w:t>Раньше всех (после Октябрьской революции) закон о равенстве прав мужчин и женщин был принят в России, а в странах Запада — лишь в 1970-1980-х гг. Это позволило женщинам не только избирать, но и быть избранными в различные органы власти. В 1990-х гг. доля женщин среди членов законодательных собраний в скандинавских странах, а также Дании и Нидерландах составляла 30-40 %. В то же время в таких странах, как Россия, Великобритания, Греция, Япония и др., женщины в парламентах составляли не больше 10 %. В среднем, во всех парламентах мира женщины составляют только 11 % от общего числа их членов (Г. С. Еськов, 1993).</w:t>
      </w:r>
    </w:p>
    <w:p w:rsidR="00063D8C" w:rsidRDefault="00063D8C" w:rsidP="00063D8C">
      <w:pPr>
        <w:ind w:firstLine="720"/>
        <w:jc w:val="both"/>
        <w:rPr>
          <w:sz w:val="24"/>
        </w:rPr>
      </w:pPr>
      <w:r>
        <w:rPr>
          <w:sz w:val="24"/>
        </w:rPr>
        <w:t xml:space="preserve">В ряде европейских стран установлены квоты женского представительства в </w:t>
      </w:r>
      <w:r>
        <w:rPr>
          <w:sz w:val="24"/>
        </w:rPr>
        <w:lastRenderedPageBreak/>
        <w:t>руководстве партиями, социальными движениями, парламентами, которые не превышают 30 %.</w:t>
      </w:r>
    </w:p>
    <w:p w:rsidR="00063D8C" w:rsidRDefault="00063D8C" w:rsidP="00063D8C">
      <w:pPr>
        <w:ind w:firstLine="720"/>
        <w:jc w:val="both"/>
        <w:rPr>
          <w:sz w:val="24"/>
        </w:rPr>
      </w:pPr>
      <w:r>
        <w:rPr>
          <w:b/>
          <w:sz w:val="24"/>
        </w:rPr>
        <w:t xml:space="preserve">Социальные возможности. </w:t>
      </w:r>
      <w:r>
        <w:rPr>
          <w:sz w:val="24"/>
        </w:rPr>
        <w:t xml:space="preserve">Б. Фридан (1994) описала психологические проблемы «идеально женственных женщин»: ощущение подавленности, чувство, что ее эксплуатируют и контролируют, желание растворить свою индивидуальность в индивидуальности мужчины; ощущение потерянности в его отсутствии. Е. Маккоби и К. Джеклин (Е. </w:t>
      </w:r>
      <w:r>
        <w:rPr>
          <w:sz w:val="24"/>
          <w:lang w:val="en-US"/>
        </w:rPr>
        <w:t>Maccoby</w:t>
      </w:r>
      <w:r w:rsidRPr="00205FD3">
        <w:rPr>
          <w:sz w:val="24"/>
        </w:rPr>
        <w:t xml:space="preserve">, </w:t>
      </w:r>
      <w:r>
        <w:rPr>
          <w:sz w:val="24"/>
        </w:rPr>
        <w:t xml:space="preserve">С. </w:t>
      </w:r>
      <w:r>
        <w:rPr>
          <w:sz w:val="24"/>
          <w:lang w:val="en-US"/>
        </w:rPr>
        <w:t>Jacklin</w:t>
      </w:r>
      <w:r w:rsidRPr="00205FD3">
        <w:rPr>
          <w:sz w:val="24"/>
        </w:rPr>
        <w:t xml:space="preserve">, </w:t>
      </w:r>
      <w:r>
        <w:rPr>
          <w:sz w:val="24"/>
        </w:rPr>
        <w:t>1974) отмечают, что никакой другой стереотип полоролевого поведения так не прочен, как стереотип о зависимости женщин.</w:t>
      </w:r>
    </w:p>
    <w:p w:rsidR="00063D8C" w:rsidRDefault="00063D8C" w:rsidP="00063D8C">
      <w:pPr>
        <w:ind w:firstLine="720"/>
        <w:jc w:val="both"/>
        <w:rPr>
          <w:sz w:val="24"/>
        </w:rPr>
      </w:pPr>
      <w:r>
        <w:rPr>
          <w:sz w:val="24"/>
        </w:rPr>
        <w:t xml:space="preserve">Лидирующее положение мужчин отчетливо видно во многих правилах поведения и общения мужчин и женщин. В первой половине </w:t>
      </w:r>
      <w:r>
        <w:rPr>
          <w:sz w:val="24"/>
          <w:lang w:val="en-US"/>
        </w:rPr>
        <w:t>XIX</w:t>
      </w:r>
      <w:r w:rsidRPr="00205FD3">
        <w:rPr>
          <w:sz w:val="24"/>
        </w:rPr>
        <w:t xml:space="preserve"> </w:t>
      </w:r>
      <w:r>
        <w:rPr>
          <w:sz w:val="24"/>
        </w:rPr>
        <w:t>в. хлопать в театре артистам можно было только мужчинам, для женщин это считалось неприличным. На танцах до сих пор кавалеры приглашают дам; для последних, чтобы уровнять шансы в предпочтении партнера, специально объявляют «белый танец». Предложение о заключении брака опять-таки исходит от мужчины. Именно поэтому в общественном мнении холостяк — это такой мужчина, который просто не желает связывать себя брачными узами, а незамужняя женщина — неудачница, в судьбе которой «что-то не состоялось».</w:t>
      </w:r>
    </w:p>
    <w:p w:rsidR="00063D8C" w:rsidRDefault="00063D8C" w:rsidP="00063D8C">
      <w:pPr>
        <w:ind w:firstLine="720"/>
        <w:jc w:val="both"/>
        <w:rPr>
          <w:sz w:val="24"/>
        </w:rPr>
      </w:pPr>
      <w:r>
        <w:rPr>
          <w:sz w:val="24"/>
        </w:rPr>
        <w:t>В ряде мусульманских стран бесправное положение женщин закреплено в конституции. Муж в любую минуту только на основании собственного решения может развестись с женой, стоит ему 3 раза в присутствии свидетеля сказать жене «талак» («изгнана»), и она обязана покинуть его дом. Кстати, именно поэтому арабские женщины носят на себе такое количество украшений: после того как муж скажет жене 3 раза «талак», она не имеет права взять ни одной своей вещи из дома. Женщины не могут при приеме гостей находиться рядом с мужем. В Иране и Ираке жены до сегодняшнего дня не имеют права присутствовать на собственном</w:t>
      </w:r>
      <w:r w:rsidRPr="00205FD3">
        <w:rPr>
          <w:sz w:val="24"/>
        </w:rPr>
        <w:t xml:space="preserve"> </w:t>
      </w:r>
      <w:r>
        <w:rPr>
          <w:sz w:val="24"/>
        </w:rPr>
        <w:t>бракоразводном процессе даже в качестве свидетельницы. В Иране женщинам запрещено посещать футбольные матчи.</w:t>
      </w:r>
    </w:p>
    <w:p w:rsidR="00063D8C" w:rsidRDefault="00063D8C" w:rsidP="00063D8C">
      <w:pPr>
        <w:ind w:firstLine="720"/>
        <w:jc w:val="both"/>
        <w:rPr>
          <w:sz w:val="24"/>
        </w:rPr>
      </w:pPr>
      <w:r>
        <w:rPr>
          <w:sz w:val="24"/>
        </w:rPr>
        <w:t xml:space="preserve">Да что говорить про ислам, когда даже в просвещенной Англии в начале </w:t>
      </w:r>
      <w:r>
        <w:rPr>
          <w:sz w:val="24"/>
          <w:lang w:val="en-US"/>
        </w:rPr>
        <w:t>XIX</w:t>
      </w:r>
      <w:r w:rsidRPr="00205FD3">
        <w:rPr>
          <w:sz w:val="24"/>
        </w:rPr>
        <w:t xml:space="preserve"> </w:t>
      </w:r>
      <w:r>
        <w:rPr>
          <w:sz w:val="24"/>
        </w:rPr>
        <w:t>в. в некоторых библиотеках книги, написанные женщинами, хранились отдельно от книг авторов-мужчин.</w:t>
      </w:r>
    </w:p>
    <w:p w:rsidR="00063D8C" w:rsidRDefault="00063D8C" w:rsidP="00063D8C">
      <w:pPr>
        <w:ind w:firstLine="720"/>
        <w:jc w:val="both"/>
        <w:rPr>
          <w:sz w:val="24"/>
        </w:rPr>
      </w:pPr>
      <w:r>
        <w:rPr>
          <w:sz w:val="24"/>
        </w:rPr>
        <w:t>Представители ультраортодоксального иудаизма (хасиды) имеют право развестись с женщинами, которые отказывают в сексе своим мужьям или пренебрегают исполнением работы по дому, не спрашивая согласия жены и лишая ее прав на детей. Известны случаи, когда женщин, одетых в платья с короткими рукавами, хасиды забрасывали камнями. В то же время у евреев национальность детей определяется не по отцу, как у других национальностей, а по матери.</w:t>
      </w:r>
    </w:p>
    <w:p w:rsidR="00063D8C" w:rsidRDefault="00063D8C" w:rsidP="00063D8C">
      <w:pPr>
        <w:ind w:firstLine="720"/>
        <w:jc w:val="both"/>
        <w:rPr>
          <w:sz w:val="24"/>
        </w:rPr>
      </w:pPr>
      <w:r>
        <w:rPr>
          <w:sz w:val="24"/>
        </w:rPr>
        <w:t xml:space="preserve">В Саудовской Аравии женщинам не разрешается управлять автомобилем. В Судане им запрещается покидать пределы страны без разрешения мужа, отца или брата </w:t>
      </w:r>
      <w:r w:rsidRPr="00205FD3">
        <w:rPr>
          <w:sz w:val="24"/>
        </w:rPr>
        <w:t>(</w:t>
      </w:r>
      <w:r>
        <w:rPr>
          <w:sz w:val="24"/>
          <w:lang w:val="en-US"/>
        </w:rPr>
        <w:t>Beyer</w:t>
      </w:r>
      <w:r w:rsidRPr="00205FD3">
        <w:rPr>
          <w:sz w:val="24"/>
        </w:rPr>
        <w:t xml:space="preserve">, </w:t>
      </w:r>
      <w:r>
        <w:rPr>
          <w:sz w:val="24"/>
        </w:rPr>
        <w:t>1990).</w:t>
      </w:r>
    </w:p>
    <w:p w:rsidR="00063D8C" w:rsidRDefault="00063D8C" w:rsidP="00063D8C">
      <w:pPr>
        <w:ind w:firstLine="720"/>
        <w:jc w:val="both"/>
        <w:rPr>
          <w:sz w:val="24"/>
        </w:rPr>
      </w:pPr>
      <w:r>
        <w:rPr>
          <w:sz w:val="24"/>
        </w:rPr>
        <w:t>С социально-психологических позиций все эти примеры однозначно показывают ущемление прав женщин.</w:t>
      </w:r>
    </w:p>
    <w:p w:rsidR="00063D8C" w:rsidRDefault="00063D8C" w:rsidP="00063D8C">
      <w:pPr>
        <w:ind w:firstLine="720"/>
        <w:jc w:val="both"/>
        <w:rPr>
          <w:sz w:val="24"/>
        </w:rPr>
      </w:pPr>
      <w:r>
        <w:rPr>
          <w:sz w:val="24"/>
        </w:rPr>
        <w:t>А вот несколько другой взгляд на те же вещи: «равноправие женщины — это не просто равные с мужчинами права и предъявляемые требования, а и наиболее благоприятные условия для проявления и развития ее женской сущности» (Д. В. Колесов и Н. Б. Сельверова, 1978, с. 29). Авторы полагают, что непонимание природы половых различий приводит к ущемлению прав именно женщины, поскольку фактически в этом случае ей предъявляют требования как к мужчине. И действительно, ведь недаром в трудовом кодексе есть ограничения для физической нагрузки женщин, для работы на вредных производствах и т. д. И хотя женщины служат в милиции и в армии и выполняют вроде бы одинаковые обязанности с мужчинами, но в действительности эта одинаковость только внешняя. На самом деле их участие во многих делах ограничивается из-за их более низких физических возможностей (такие же ограничения имеют место в трудовом законодательстве и в отношении подростков мужского пола), а не потому, что они женщины.</w:t>
      </w:r>
    </w:p>
    <w:p w:rsidR="00063D8C" w:rsidRDefault="00063D8C" w:rsidP="00063D8C">
      <w:pPr>
        <w:ind w:firstLine="720"/>
        <w:jc w:val="both"/>
        <w:rPr>
          <w:sz w:val="24"/>
        </w:rPr>
      </w:pPr>
      <w:r>
        <w:rPr>
          <w:noProof/>
          <w:sz w:val="24"/>
        </w:rPr>
        <w:lastRenderedPageBreak/>
        <w:t>«</w:t>
      </w:r>
      <w:r>
        <w:rPr>
          <w:sz w:val="24"/>
        </w:rPr>
        <w:t>Читательницы вряд ли сделали для себя...</w:t>
      </w:r>
      <w:r>
        <w:rPr>
          <w:i/>
          <w:sz w:val="24"/>
        </w:rPr>
        <w:t xml:space="preserve"> </w:t>
      </w:r>
      <w:r>
        <w:rPr>
          <w:sz w:val="24"/>
        </w:rPr>
        <w:t>какие-нибудь сенсационные открытия: они и так знают, что женский труд хуже оплачивается, на женских плечах лежит большая часть работы по дому и заботы о детях, и при этом женщины имеют более низкий статус по сравнению с мужчинами. Немного уязвленной может чувствовать себя мужская часть читателей. Ведь лично они не создавали ни неравенства в работе, ни социальные нормы, поддерживающие различные роли для мужчин и женщин. Признать существование такого неравенства означает согласиться более справедливо делить обязанности в домашней сфере. Но кому хочется стирать, менять подгузники, стряпать, мыть пол и пылесосить, накрывать праздничный стол, а потом делать уборку? Кто захочет, чтобы тысячи новых людей со свежими силами влились в борьбу за рабочие места, власть и карьеру? Более того, из-за перемен в гендерных ролях мужчина теряет хорошего помощника, который раньше заботился о его питании, одежде, расписании, развлечениях и т. д. Для многих мужчин половая принадлежность — это источник очень важной части их идентичности, части, которая включает роль «добытчика» в семье и четко отделяет то, что относится к мужчинам, от того, что относится к женщинам. Из-за подобных мыслей многие мужчины сопротивляются переменам в гендерных ролях и рационализируют существование неравенства</w:t>
      </w:r>
      <w:r>
        <w:rPr>
          <w:noProof/>
          <w:sz w:val="24"/>
        </w:rPr>
        <w:t>»</w:t>
      </w:r>
      <w:r>
        <w:rPr>
          <w:sz w:val="24"/>
        </w:rPr>
        <w:t xml:space="preserve"> (Ш. Берн, 2001, с. 163-164).</w:t>
      </w:r>
    </w:p>
    <w:p w:rsidR="00063D8C" w:rsidRDefault="00063D8C" w:rsidP="00063D8C">
      <w:pPr>
        <w:ind w:firstLine="720"/>
        <w:jc w:val="both"/>
        <w:rPr>
          <w:sz w:val="24"/>
        </w:rPr>
      </w:pPr>
      <w:r>
        <w:rPr>
          <w:sz w:val="24"/>
        </w:rPr>
        <w:t xml:space="preserve">Жесткие правила по отношению к женщинам в исламской культуре (ярым приверженцем которых был духовный правитель Ирана аятолла Хомейни, в </w:t>
      </w:r>
      <w:smartTag w:uri="urn:schemas-microsoft-com:office:smarttags" w:element="metricconverter">
        <w:smartTagPr>
          <w:attr w:name="ProductID" w:val="1979 г"/>
        </w:smartTagPr>
        <w:r>
          <w:rPr>
            <w:sz w:val="24"/>
          </w:rPr>
          <w:t>1979 г</w:t>
        </w:r>
      </w:smartTag>
      <w:r>
        <w:rPr>
          <w:sz w:val="24"/>
        </w:rPr>
        <w:t xml:space="preserve">. отменивший все законы, дающие женщине хоть какие-то права и приговоривший за несоблюдение жестких правил, касающихся ношения чадры и поведения, к смертной казни около 20 тысяч женщин (М. </w:t>
      </w:r>
      <w:r>
        <w:rPr>
          <w:sz w:val="24"/>
          <w:lang w:val="en-US"/>
        </w:rPr>
        <w:t>French</w:t>
      </w:r>
      <w:r w:rsidRPr="00205FD3">
        <w:rPr>
          <w:sz w:val="24"/>
        </w:rPr>
        <w:t xml:space="preserve">, </w:t>
      </w:r>
      <w:r>
        <w:rPr>
          <w:sz w:val="24"/>
        </w:rPr>
        <w:t>1992)) не отражают искреннее уважение к ним мужчин и восхищение их женскими достоинствами, и в этом отношении людям, принадлежащим к европейской культуре, у мусульман стоит поучиться. Даже тот унизительный, с точки зрения западной цивилизации, факт, что женщина должна идти не рядом с мужем, а позади него, на самом деле означает не что иное, как заботу мужа о безопасности жены: муж должен первым встретить возможную опасность и защитить жену.</w:t>
      </w:r>
    </w:p>
    <w:p w:rsidR="00063D8C" w:rsidRDefault="00063D8C" w:rsidP="00063D8C">
      <w:pPr>
        <w:ind w:firstLine="720"/>
        <w:jc w:val="both"/>
        <w:rPr>
          <w:sz w:val="24"/>
        </w:rPr>
      </w:pPr>
      <w:r>
        <w:rPr>
          <w:sz w:val="24"/>
        </w:rPr>
        <w:t>В Талмуде написано, что в период месячных женщина считается нечистой и к ней запрещено прикасаться, что, на первый взгляд, унижает достоинство женщины. Но если отбросить этическую сторону этого запрета, то нельзя не видеть его полезность, охраняющего женщин в этот период от сексуальных домогательств мужчин.</w:t>
      </w:r>
    </w:p>
    <w:p w:rsidR="00063D8C" w:rsidRDefault="00063D8C" w:rsidP="00063D8C">
      <w:pPr>
        <w:ind w:firstLine="720"/>
        <w:jc w:val="both"/>
        <w:rPr>
          <w:sz w:val="24"/>
        </w:rPr>
      </w:pPr>
      <w:r>
        <w:rPr>
          <w:sz w:val="24"/>
        </w:rPr>
        <w:t>В Египте жена имеет право выгнать мужа из дома, если докажет, во-первых, что муж ее вынудил к замужеству, и, во-вторых, что он импотент.</w:t>
      </w:r>
    </w:p>
    <w:p w:rsidR="00063D8C" w:rsidRDefault="00063D8C" w:rsidP="00063D8C">
      <w:pPr>
        <w:ind w:firstLine="720"/>
        <w:jc w:val="both"/>
        <w:rPr>
          <w:sz w:val="24"/>
        </w:rPr>
      </w:pPr>
      <w:r>
        <w:rPr>
          <w:sz w:val="24"/>
        </w:rPr>
        <w:t>Да и в рыцарские времена мужчина скорее выполнял роль покровителя дам, а не властелина, а дамы вовсе не занимали позицию терпеливой мученицы, а были объектом поклонения. Так что социальное положение женщин по сравнению с мужчинами во многом определяется той культурой, в которой они находятся.</w:t>
      </w:r>
    </w:p>
    <w:p w:rsidR="00063D8C" w:rsidRDefault="00063D8C" w:rsidP="00063D8C">
      <w:pPr>
        <w:ind w:firstLine="720"/>
        <w:jc w:val="both"/>
        <w:rPr>
          <w:sz w:val="24"/>
        </w:rPr>
      </w:pPr>
      <w:r>
        <w:rPr>
          <w:sz w:val="24"/>
        </w:rPr>
        <w:t>Стереотипные представления о роли женщин в обществе приводят к бесправию в западной цивилизации и мужчин: при разводах в абсолютном большинстве случаев суд постановляет, чтобы ребенок жил с матерью, а не с отцом, хотя финансовое положение последних более прочное (</w:t>
      </w:r>
      <w:r>
        <w:rPr>
          <w:sz w:val="24"/>
          <w:lang w:val="en-US"/>
        </w:rPr>
        <w:t>E</w:t>
      </w:r>
      <w:r>
        <w:rPr>
          <w:sz w:val="24"/>
        </w:rPr>
        <w:t xml:space="preserve">. </w:t>
      </w:r>
      <w:r>
        <w:rPr>
          <w:sz w:val="24"/>
          <w:lang w:val="en-US"/>
        </w:rPr>
        <w:t>Hetherington</w:t>
      </w:r>
      <w:r w:rsidRPr="00205FD3">
        <w:rPr>
          <w:sz w:val="24"/>
        </w:rPr>
        <w:t xml:space="preserve">, </w:t>
      </w:r>
      <w:r>
        <w:rPr>
          <w:sz w:val="24"/>
          <w:lang w:val="en-US"/>
        </w:rPr>
        <w:t>K</w:t>
      </w:r>
      <w:r>
        <w:rPr>
          <w:sz w:val="24"/>
        </w:rPr>
        <w:t xml:space="preserve">. </w:t>
      </w:r>
      <w:r>
        <w:rPr>
          <w:sz w:val="24"/>
          <w:lang w:val="en-US"/>
        </w:rPr>
        <w:t>Camara</w:t>
      </w:r>
      <w:r w:rsidRPr="00205FD3">
        <w:rPr>
          <w:sz w:val="24"/>
        </w:rPr>
        <w:t xml:space="preserve">, </w:t>
      </w:r>
      <w:r>
        <w:rPr>
          <w:sz w:val="24"/>
        </w:rPr>
        <w:t xml:space="preserve">1984). Так, в США, по данным Н. Цилле </w:t>
      </w:r>
      <w:r w:rsidRPr="00205FD3">
        <w:rPr>
          <w:sz w:val="24"/>
        </w:rPr>
        <w:t>(</w:t>
      </w:r>
      <w:r>
        <w:rPr>
          <w:sz w:val="24"/>
          <w:lang w:val="en-US"/>
        </w:rPr>
        <w:t>N</w:t>
      </w:r>
      <w:r w:rsidRPr="00205FD3">
        <w:rPr>
          <w:sz w:val="24"/>
        </w:rPr>
        <w:t xml:space="preserve">. </w:t>
      </w:r>
      <w:r>
        <w:rPr>
          <w:sz w:val="24"/>
          <w:lang w:val="en-US"/>
        </w:rPr>
        <w:t>Zille</w:t>
      </w:r>
      <w:r w:rsidRPr="00205FD3">
        <w:rPr>
          <w:sz w:val="24"/>
        </w:rPr>
        <w:t xml:space="preserve">, </w:t>
      </w:r>
      <w:r>
        <w:rPr>
          <w:sz w:val="24"/>
        </w:rPr>
        <w:t>1991), при разводе или раздельном проживании с супругом дети чаще живут с матерью, чем с отцом (соотношение 8:1). Это приводит к тому, что большинство детей разведенных родителей имеют чаще всего лишь случайные контакты со своими отцами или вообще с ними не видятся, так как матери в отместку бывшим мужьям препятствуют свиданиям своих детей с отцами.</w:t>
      </w:r>
    </w:p>
    <w:p w:rsidR="00063D8C" w:rsidRDefault="00063D8C" w:rsidP="00063D8C">
      <w:pPr>
        <w:ind w:firstLine="720"/>
        <w:jc w:val="both"/>
        <w:rPr>
          <w:sz w:val="24"/>
        </w:rPr>
      </w:pPr>
      <w:r>
        <w:rPr>
          <w:sz w:val="24"/>
        </w:rPr>
        <w:t xml:space="preserve">&lt;Женщина необыкновенно склонна к рабству и вместе с тем склонна порабощать. </w:t>
      </w:r>
      <w:r>
        <w:rPr>
          <w:i/>
          <w:sz w:val="24"/>
        </w:rPr>
        <w:t>Н. Бердяев</w:t>
      </w:r>
      <w:r>
        <w:rPr>
          <w:sz w:val="24"/>
        </w:rPr>
        <w:t>, русский философ&gt;</w:t>
      </w:r>
    </w:p>
    <w:p w:rsidR="00063D8C" w:rsidRDefault="00063D8C" w:rsidP="00063D8C">
      <w:pPr>
        <w:ind w:firstLine="720"/>
        <w:jc w:val="both"/>
        <w:rPr>
          <w:sz w:val="24"/>
        </w:rPr>
      </w:pPr>
      <w:r>
        <w:rPr>
          <w:sz w:val="24"/>
        </w:rPr>
        <w:t xml:space="preserve">В то же время исследование отцов-одиночек показало, что они сохраняют тесные эмоциональные контакты с детьми, отдают много сил и средств заботе о них, очень переживают, если им не удается удовлетворить запросы своих детей или проводить с ними достаточно времени </w:t>
      </w:r>
      <w:r w:rsidRPr="00205FD3">
        <w:rPr>
          <w:sz w:val="24"/>
        </w:rPr>
        <w:t>(</w:t>
      </w:r>
      <w:r>
        <w:rPr>
          <w:sz w:val="24"/>
          <w:lang w:val="en-US"/>
        </w:rPr>
        <w:t>J</w:t>
      </w:r>
      <w:r w:rsidRPr="00205FD3">
        <w:rPr>
          <w:sz w:val="24"/>
        </w:rPr>
        <w:t xml:space="preserve">. </w:t>
      </w:r>
      <w:r>
        <w:rPr>
          <w:sz w:val="24"/>
          <w:lang w:val="en-US"/>
        </w:rPr>
        <w:t>Pichitino</w:t>
      </w:r>
      <w:r w:rsidRPr="00205FD3">
        <w:rPr>
          <w:sz w:val="24"/>
        </w:rPr>
        <w:t xml:space="preserve">, </w:t>
      </w:r>
      <w:r>
        <w:rPr>
          <w:sz w:val="24"/>
        </w:rPr>
        <w:t xml:space="preserve">1983). Более подробно об отцовском уходе за ребенком </w:t>
      </w:r>
      <w:r>
        <w:rPr>
          <w:sz w:val="24"/>
        </w:rPr>
        <w:lastRenderedPageBreak/>
        <w:t>говорится в разделе 10.7.</w:t>
      </w:r>
    </w:p>
    <w:p w:rsidR="00063D8C" w:rsidRDefault="00063D8C" w:rsidP="00063D8C">
      <w:pPr>
        <w:ind w:firstLine="720"/>
        <w:jc w:val="both"/>
        <w:rPr>
          <w:sz w:val="24"/>
        </w:rPr>
      </w:pPr>
      <w:r>
        <w:rPr>
          <w:sz w:val="24"/>
        </w:rPr>
        <w:t>Хотя современная наука считает спор о том, какой пол является высшим, бессмысленным, некоторые авторы до сих пор пытаются дать научное обоснование феодальным отношениям к женщине в ряде стран и народов. Так, К. Гуичи (</w:t>
      </w:r>
      <w:r>
        <w:rPr>
          <w:sz w:val="24"/>
          <w:lang w:val="en-US"/>
        </w:rPr>
        <w:t>C</w:t>
      </w:r>
      <w:r>
        <w:rPr>
          <w:sz w:val="24"/>
        </w:rPr>
        <w:t xml:space="preserve">. </w:t>
      </w:r>
      <w:r>
        <w:rPr>
          <w:sz w:val="24"/>
          <w:lang w:val="en-US"/>
        </w:rPr>
        <w:t>Huici</w:t>
      </w:r>
      <w:r w:rsidRPr="008B3E19">
        <w:rPr>
          <w:sz w:val="24"/>
        </w:rPr>
        <w:t xml:space="preserve">, </w:t>
      </w:r>
      <w:r>
        <w:rPr>
          <w:sz w:val="24"/>
        </w:rPr>
        <w:t>1984) считает, что мужчин и женщин можно рассматривать в целом как социальные группы с различным социальным статусом: выше у мужчин, чем у женщин. Отсюда и все вытекающие из этого последствия, ведь высокостатусные</w:t>
      </w:r>
      <w:r w:rsidRPr="008B3E19">
        <w:rPr>
          <w:sz w:val="24"/>
        </w:rPr>
        <w:t xml:space="preserve"> </w:t>
      </w:r>
      <w:r>
        <w:rPr>
          <w:sz w:val="24"/>
        </w:rPr>
        <w:t>группы чаще всего оцениваются как более компетентные и успешные, а низкостатусные — как гуманные, добросердечные и т. п. По мнению ученого, все позитивные черты женского стереотипа (теплота, эмоциональная поддержка, уступчивость и т. п.) являются лишь типичной компенсацией за отсутствие достижений в «силовой позиции». Обнаруженные же в ряде исследований данные о том, что женщины разделяют с мужчинами тенденцию переоценивать мужские достижения и достоинства и недооценивать свои собственные, К. Гуичи тоже объясняет различиями мужчин и женщин в социальном статусе: женщины как бы перенимают точку зрения высокостатусной группы, т. е. мужчин. У женщин как представительниц низкостатусной группы меньше развито по сравнению с мужчинами сознание идентификации со своей группой, чем и объясняются многие содержательные и структурные характеристики полоролевых стереотипов, в том числе меньшая согласованность представлений женщин о самих себе, менее высокая самооценка и т. д.</w:t>
      </w:r>
    </w:p>
    <w:p w:rsidR="00063D8C" w:rsidRDefault="00063D8C" w:rsidP="00063D8C">
      <w:pPr>
        <w:ind w:firstLine="720"/>
        <w:jc w:val="both"/>
        <w:rPr>
          <w:sz w:val="24"/>
        </w:rPr>
      </w:pPr>
      <w:r>
        <w:rPr>
          <w:sz w:val="24"/>
        </w:rPr>
        <w:t>В настоящее время большая занятость женщин в профессиональной деятельности (в СССР в 1970-х гг. 92 % женщин работали вне дома) создает впечатление о равенстве женщин и мужчин в современном обществе. Однако при этом не изменились семейные роли тех и других. И. С. Клецина (1998) справедливо замечает, что женам дано право на равное с мужьями участие в общественном труде наряду с исключительным «правом» на домашний труд. «Двойная занятость», «двойной рабочий день» остается одной из основных проблем семейных женщин. По данным исследования М. Ю. Арутюнян (1987) и З. А. Янковой с соавторами (1983), лишь 29-33 % мужчин разделяли с женами их женские домашние обязанности (подробно об этом говорится в разделе 10.5).</w:t>
      </w:r>
    </w:p>
    <w:p w:rsidR="00765ED8" w:rsidRDefault="00765ED8"/>
    <w:sectPr w:rsidR="0076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3A"/>
    <w:rsid w:val="00063D8C"/>
    <w:rsid w:val="000E5C3A"/>
    <w:rsid w:val="00765ED8"/>
    <w:rsid w:val="00D17A0C"/>
    <w:rsid w:val="00FA45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7B5123-1A26-4432-B7F9-379D83BC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D8C"/>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6755</Words>
  <Characters>38510</Characters>
  <Application>Microsoft Office Word</Application>
  <DocSecurity>0</DocSecurity>
  <Lines>320</Lines>
  <Paragraphs>90</Paragraphs>
  <ScaleCrop>false</ScaleCrop>
  <Company/>
  <LinksUpToDate>false</LinksUpToDate>
  <CharactersWithSpaces>45175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2020-10-05T15:03:00Z</dcterms:created>
  <dcterms:modified xsi:type="dcterms:W3CDTF">2020-10-05T15:04:00Z</dcterms:modified>
</cp:coreProperties>
</file>